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D0" w:rsidRDefault="00CA7ED0" w:rsidP="00CA7ED0">
      <w:pPr>
        <w:jc w:val="center"/>
        <w:rPr>
          <w:lang w:val="en-US"/>
        </w:rPr>
      </w:pPr>
      <w:bookmarkStart w:id="0" w:name="_GoBack"/>
      <w:bookmarkEnd w:id="0"/>
    </w:p>
    <w:p w:rsidR="00CA7ED0" w:rsidRDefault="00CA7ED0" w:rsidP="00CA7ED0">
      <w:pPr>
        <w:jc w:val="center"/>
        <w:rPr>
          <w:lang w:val="en-US"/>
        </w:rPr>
      </w:pPr>
    </w:p>
    <w:p w:rsidR="00CA7ED0" w:rsidRDefault="00CA7ED0" w:rsidP="00CA7ED0">
      <w:pPr>
        <w:jc w:val="center"/>
        <w:rPr>
          <w:lang w:val="en-US"/>
        </w:rPr>
      </w:pPr>
    </w:p>
    <w:p w:rsidR="00CA7ED0" w:rsidRDefault="00CA7ED0" w:rsidP="00CA7ED0">
      <w:pPr>
        <w:jc w:val="center"/>
        <w:rPr>
          <w:lang w:val="en-US"/>
        </w:rPr>
      </w:pPr>
    </w:p>
    <w:p w:rsidR="00CA7ED0" w:rsidRDefault="00CA7ED0" w:rsidP="00CA7ED0">
      <w:pPr>
        <w:jc w:val="center"/>
        <w:rPr>
          <w:lang w:val="en-US"/>
        </w:rPr>
      </w:pPr>
    </w:p>
    <w:p w:rsidR="00CA7ED0" w:rsidRDefault="00CA7ED0" w:rsidP="00CA7ED0">
      <w:pPr>
        <w:jc w:val="center"/>
      </w:pPr>
    </w:p>
    <w:tbl>
      <w:tblPr>
        <w:tblW w:w="9242" w:type="dxa"/>
        <w:tblLayout w:type="fixed"/>
        <w:tblCellMar>
          <w:left w:w="28" w:type="dxa"/>
          <w:right w:w="28" w:type="dxa"/>
        </w:tblCellMar>
        <w:tblLook w:val="0000" w:firstRow="0" w:lastRow="0" w:firstColumn="0" w:lastColumn="0" w:noHBand="0" w:noVBand="0"/>
      </w:tblPr>
      <w:tblGrid>
        <w:gridCol w:w="4706"/>
        <w:gridCol w:w="4536"/>
      </w:tblGrid>
      <w:tr w:rsidR="00CA7ED0" w:rsidTr="00CA7ED0">
        <w:tblPrEx>
          <w:tblCellMar>
            <w:top w:w="0" w:type="dxa"/>
            <w:bottom w:w="0" w:type="dxa"/>
          </w:tblCellMar>
        </w:tblPrEx>
        <w:trPr>
          <w:cantSplit/>
          <w:trHeight w:hRule="exact" w:val="1120"/>
        </w:trPr>
        <w:tc>
          <w:tcPr>
            <w:tcW w:w="9242" w:type="dxa"/>
            <w:gridSpan w:val="2"/>
          </w:tcPr>
          <w:p w:rsidR="00CA7ED0" w:rsidRDefault="00CA7ED0" w:rsidP="008A7127">
            <w:pPr>
              <w:pStyle w:val="7"/>
            </w:pPr>
            <w:r>
              <w:t>ПОСТАНОВЛЕНИЕ</w:t>
            </w:r>
          </w:p>
          <w:p w:rsidR="00CA7ED0" w:rsidRDefault="00CA7ED0" w:rsidP="008A7127">
            <w:pPr>
              <w:pStyle w:val="6"/>
              <w:rPr>
                <w:b w:val="0"/>
                <w:bCs w:val="0"/>
              </w:rPr>
            </w:pPr>
            <w:r>
              <w:rPr>
                <w:b w:val="0"/>
                <w:bCs w:val="0"/>
              </w:rPr>
              <w:t>АДМИНИСТРАЦИИ НевельскОГО ГОРОДСКОГО ОКРУГА</w:t>
            </w:r>
          </w:p>
        </w:tc>
      </w:tr>
      <w:tr w:rsidR="00CA7ED0" w:rsidTr="00CA7ED0">
        <w:tblPrEx>
          <w:tblCellMar>
            <w:top w:w="0" w:type="dxa"/>
            <w:bottom w:w="0" w:type="dxa"/>
          </w:tblCellMar>
        </w:tblPrEx>
        <w:trPr>
          <w:cantSplit/>
          <w:trHeight w:hRule="exact" w:val="580"/>
        </w:trPr>
        <w:tc>
          <w:tcPr>
            <w:tcW w:w="9242" w:type="dxa"/>
            <w:gridSpan w:val="2"/>
          </w:tcPr>
          <w:p w:rsidR="00CA7ED0" w:rsidRDefault="00B24DF8" w:rsidP="008A7127">
            <w:pPr>
              <w:tabs>
                <w:tab w:val="left" w:pos="567"/>
                <w:tab w:val="left" w:pos="993"/>
                <w:tab w:val="left" w:pos="2127"/>
                <w:tab w:val="left" w:pos="3828"/>
                <w:tab w:val="left" w:pos="4962"/>
                <w:tab w:val="left" w:pos="6379"/>
                <w:tab w:val="left" w:pos="6521"/>
                <w:tab w:val="left" w:pos="7088"/>
                <w:tab w:val="left" w:pos="8222"/>
              </w:tabs>
              <w:rPr>
                <w:rFonts w:ascii="Courier New" w:hAnsi="Courier New" w:cs="Courier New"/>
              </w:rPr>
            </w:pPr>
            <w:r>
              <w:rPr>
                <w:noProof/>
              </w:rPr>
              <mc:AlternateContent>
                <mc:Choice Requires="wps">
                  <w:drawing>
                    <wp:anchor distT="0" distB="0" distL="114300" distR="114300" simplePos="0" relativeHeight="251656704" behindDoc="0" locked="0" layoutInCell="1" allowOverlap="1">
                      <wp:simplePos x="0" y="0"/>
                      <wp:positionH relativeFrom="column">
                        <wp:posOffset>1610360</wp:posOffset>
                      </wp:positionH>
                      <wp:positionV relativeFrom="paragraph">
                        <wp:posOffset>-3810</wp:posOffset>
                      </wp:positionV>
                      <wp:extent cx="1270000" cy="254000"/>
                      <wp:effectExtent l="635" t="0" r="0" b="0"/>
                      <wp:wrapNone/>
                      <wp:docPr id="2" name="doc_reg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D0" w:rsidRDefault="00D02961" w:rsidP="00CA7ED0">
                                  <w:r>
                                    <w:t>380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oc_reg_num" o:spid="_x0000_s1026" style="position:absolute;margin-left:126.8pt;margin-top:-.3pt;width:10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" filled="f" stroked="f">
                      <v:textbox inset="0,0,0,0">
                        <w:txbxContent>
                          <w:p w:rsidR="00CA7ED0" w:rsidRDefault="00D02961" w:rsidP="00CA7ED0">
                            <w:r>
                              <w:t>380</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-2540</wp:posOffset>
                      </wp:positionV>
                      <wp:extent cx="1270000" cy="254000"/>
                      <wp:effectExtent l="0" t="0" r="635" b="0"/>
                      <wp:wrapNone/>
                      <wp:docPr id="1" name="sign_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ED0" w:rsidRDefault="00D02961" w:rsidP="00CA7ED0">
                                  <w:r>
                                    <w:t>19.03.2019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sign_date" o:spid="_x0000_s1027" style="position:absolute;margin-left:19.2pt;margin-top:-.2pt;width:100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" filled="f" stroked="f">
                      <v:textbox inset="0,0,0,0">
                        <w:txbxContent>
                          <w:p w:rsidR="00CA7ED0" w:rsidRDefault="00D02961" w:rsidP="00CA7ED0">
                            <w:r>
                              <w:t>19.03.2019</w:t>
                            </w:r>
                          </w:p>
                        </w:txbxContent>
                      </v:textbox>
                    </v:rect>
                  </w:pict>
                </mc:Fallback>
              </mc:AlternateContent>
            </w:r>
            <w:r w:rsidR="00CA7ED0">
              <w:rPr>
                <w:rFonts w:ascii="Courier New" w:hAnsi="Courier New" w:cs="Courier New"/>
              </w:rPr>
              <w:t>от              №</w:t>
            </w:r>
          </w:p>
          <w:p w:rsidR="00CA7ED0" w:rsidRDefault="00CA7ED0" w:rsidP="008A7127">
            <w:pPr>
              <w:tabs>
                <w:tab w:val="left" w:pos="993"/>
                <w:tab w:val="left" w:pos="1815"/>
                <w:tab w:val="left" w:pos="1957"/>
                <w:tab w:val="left" w:pos="2524"/>
                <w:tab w:val="left" w:pos="3658"/>
              </w:tabs>
              <w:spacing w:after="240"/>
              <w:rPr>
                <w:rFonts w:ascii="Courier New" w:hAnsi="Courier New" w:cs="Courier New"/>
              </w:rPr>
            </w:pPr>
            <w:r>
              <w:rPr>
                <w:rFonts w:ascii="Courier New" w:hAnsi="Courier New" w:cs="Courier New"/>
              </w:rPr>
              <w:tab/>
              <w:t xml:space="preserve">г.Невельск </w:t>
            </w:r>
          </w:p>
        </w:tc>
      </w:tr>
      <w:tr w:rsidR="00CA7ED0" w:rsidTr="00683DA2">
        <w:tblPrEx>
          <w:tblCellMar>
            <w:top w:w="0" w:type="dxa"/>
            <w:bottom w:w="0" w:type="dxa"/>
          </w:tblCellMar>
        </w:tblPrEx>
        <w:trPr>
          <w:trHeight w:hRule="exact" w:val="607"/>
        </w:trPr>
        <w:tc>
          <w:tcPr>
            <w:tcW w:w="4706" w:type="dxa"/>
          </w:tcPr>
          <w:p w:rsidR="00CA7ED0" w:rsidRDefault="00CA7ED0" w:rsidP="008A7127">
            <w:pPr>
              <w:spacing w:after="240"/>
              <w:jc w:val="center"/>
            </w:pPr>
          </w:p>
        </w:tc>
        <w:tc>
          <w:tcPr>
            <w:tcW w:w="4536" w:type="dxa"/>
          </w:tcPr>
          <w:p w:rsidR="00CA7ED0" w:rsidRDefault="00CA7ED0" w:rsidP="008A7127">
            <w:pPr>
              <w:spacing w:after="240"/>
              <w:ind w:left="539"/>
              <w:jc w:val="center"/>
            </w:pPr>
          </w:p>
        </w:tc>
      </w:tr>
      <w:tr w:rsidR="00CA7ED0" w:rsidTr="00683DA2">
        <w:tblPrEx>
          <w:tblCellMar>
            <w:top w:w="0" w:type="dxa"/>
            <w:bottom w:w="0" w:type="dxa"/>
          </w:tblCellMar>
        </w:tblPrEx>
        <w:trPr>
          <w:trHeight w:val="1020"/>
        </w:trPr>
        <w:tc>
          <w:tcPr>
            <w:tcW w:w="4706" w:type="dxa"/>
          </w:tcPr>
          <w:p w:rsidR="00683DA2" w:rsidRDefault="00CA7ED0" w:rsidP="00683DA2">
            <w:pPr>
              <w:autoSpaceDE w:val="0"/>
              <w:autoSpaceDN w:val="0"/>
              <w:adjustRightInd w:val="0"/>
              <w:jc w:val="both"/>
              <w:rPr>
                <w:sz w:val="28"/>
                <w:szCs w:val="28"/>
              </w:rPr>
            </w:pPr>
            <w:r w:rsidRPr="00CA7ED0">
              <w:rPr>
                <w:sz w:val="28"/>
                <w:szCs w:val="28"/>
              </w:rPr>
              <w:t>О</w:t>
            </w:r>
            <w:r w:rsidR="00683DA2">
              <w:rPr>
                <w:sz w:val="28"/>
                <w:szCs w:val="28"/>
              </w:rPr>
              <w:t xml:space="preserve">б 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sidR="004F738C">
              <w:rPr>
                <w:sz w:val="28"/>
                <w:szCs w:val="28"/>
              </w:rPr>
              <w:t xml:space="preserve">Невельского городского округа </w:t>
            </w:r>
            <w:r w:rsidR="00683DA2">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83DA2" w:rsidRDefault="00683DA2" w:rsidP="00B23A98">
            <w:pPr>
              <w:pStyle w:val="a3"/>
              <w:jc w:val="both"/>
              <w:rPr>
                <w:sz w:val="28"/>
                <w:szCs w:val="28"/>
              </w:rPr>
            </w:pPr>
          </w:p>
          <w:p w:rsidR="00CA7ED0" w:rsidRDefault="00683DA2" w:rsidP="00683DA2">
            <w:pPr>
              <w:pStyle w:val="a3"/>
              <w:jc w:val="both"/>
            </w:pPr>
            <w:r>
              <w:rPr>
                <w:sz w:val="28"/>
                <w:szCs w:val="28"/>
              </w:rPr>
              <w:t xml:space="preserve"> </w:t>
            </w:r>
          </w:p>
        </w:tc>
        <w:tc>
          <w:tcPr>
            <w:tcW w:w="4536" w:type="dxa"/>
          </w:tcPr>
          <w:p w:rsidR="00CA7ED0" w:rsidRDefault="00CA7ED0" w:rsidP="008A7127">
            <w:pPr>
              <w:ind w:left="539"/>
              <w:jc w:val="both"/>
            </w:pPr>
          </w:p>
        </w:tc>
      </w:tr>
      <w:tr w:rsidR="00CA7ED0" w:rsidTr="00CA7ED0">
        <w:tblPrEx>
          <w:tblCellMar>
            <w:top w:w="0" w:type="dxa"/>
            <w:bottom w:w="0" w:type="dxa"/>
          </w:tblCellMar>
        </w:tblPrEx>
        <w:trPr>
          <w:cantSplit/>
          <w:trHeight w:val="480"/>
        </w:trPr>
        <w:tc>
          <w:tcPr>
            <w:tcW w:w="9242" w:type="dxa"/>
            <w:gridSpan w:val="2"/>
          </w:tcPr>
          <w:p w:rsidR="00CA7ED0" w:rsidRDefault="00CA7ED0" w:rsidP="00683DA2">
            <w:pPr>
              <w:spacing w:after="240"/>
            </w:pPr>
          </w:p>
        </w:tc>
      </w:tr>
    </w:tbl>
    <w:p w:rsidR="00683DA2" w:rsidRDefault="00683DA2" w:rsidP="00683DA2">
      <w:pPr>
        <w:pStyle w:val="2"/>
        <w:spacing w:after="0"/>
        <w:ind w:left="0" w:firstLine="0"/>
      </w:pPr>
    </w:p>
    <w:p w:rsidR="00CA7ED0" w:rsidRPr="00CA7ED0" w:rsidRDefault="00CA7ED0" w:rsidP="00683DA2">
      <w:pPr>
        <w:pStyle w:val="2"/>
        <w:spacing w:after="0"/>
        <w:ind w:left="0"/>
      </w:pPr>
      <w:r w:rsidRPr="00CA7ED0">
        <w:t xml:space="preserve">В соответствии </w:t>
      </w:r>
      <w:r w:rsidR="00683DA2">
        <w:t>с</w:t>
      </w:r>
      <w:r w:rsidR="00637017">
        <w:t xml:space="preserve">о статьей 275 Трудового кодекса Российской Федерации, </w:t>
      </w:r>
      <w:r w:rsidR="00683DA2">
        <w:t xml:space="preserve"> Федеральным </w:t>
      </w:r>
      <w:r w:rsidRPr="00CA7ED0">
        <w:t xml:space="preserve"> зак</w:t>
      </w:r>
      <w:r w:rsidR="00683DA2">
        <w:t xml:space="preserve">оном </w:t>
      </w:r>
      <w:r w:rsidRPr="00CA7ED0">
        <w:t xml:space="preserve"> от 25.12.2008 № 273-ФЗ «О противодействии коррупции», </w:t>
      </w:r>
      <w:r w:rsidR="00683DA2">
        <w:t>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CA7ED0">
        <w:t>, руководствуясь статьей 44 Устава муниципального образования «Невельский городской округ», администрация Невельского городского округа</w:t>
      </w:r>
    </w:p>
    <w:p w:rsidR="00CA7ED0" w:rsidRPr="00CA7ED0" w:rsidRDefault="00CA7ED0" w:rsidP="00CA7ED0">
      <w:pPr>
        <w:jc w:val="both"/>
        <w:rPr>
          <w:sz w:val="28"/>
          <w:szCs w:val="28"/>
        </w:rPr>
      </w:pPr>
    </w:p>
    <w:p w:rsidR="00CA7ED0" w:rsidRPr="00CA7ED0" w:rsidRDefault="00CA7ED0" w:rsidP="00CA7ED0">
      <w:pPr>
        <w:ind w:firstLine="567"/>
        <w:jc w:val="both"/>
        <w:rPr>
          <w:sz w:val="28"/>
          <w:szCs w:val="28"/>
        </w:rPr>
      </w:pPr>
      <w:r w:rsidRPr="00CA7ED0">
        <w:rPr>
          <w:sz w:val="28"/>
          <w:szCs w:val="28"/>
        </w:rPr>
        <w:t>ПОСТАНОВЛЯЕТ:</w:t>
      </w:r>
    </w:p>
    <w:p w:rsidR="00CA7ED0" w:rsidRPr="00CA7ED0" w:rsidRDefault="00CA7ED0" w:rsidP="00CA7ED0">
      <w:pPr>
        <w:autoSpaceDE w:val="0"/>
        <w:autoSpaceDN w:val="0"/>
        <w:adjustRightInd w:val="0"/>
        <w:ind w:firstLine="540"/>
        <w:jc w:val="both"/>
        <w:rPr>
          <w:sz w:val="28"/>
          <w:szCs w:val="28"/>
        </w:rPr>
      </w:pPr>
    </w:p>
    <w:p w:rsidR="00683DA2" w:rsidRDefault="00CA7ED0" w:rsidP="00683DA2">
      <w:pPr>
        <w:autoSpaceDE w:val="0"/>
        <w:autoSpaceDN w:val="0"/>
        <w:adjustRightInd w:val="0"/>
        <w:ind w:firstLine="708"/>
        <w:jc w:val="both"/>
        <w:rPr>
          <w:sz w:val="28"/>
          <w:szCs w:val="28"/>
        </w:rPr>
      </w:pPr>
      <w:r w:rsidRPr="00CA7ED0">
        <w:rPr>
          <w:sz w:val="28"/>
          <w:szCs w:val="28"/>
        </w:rPr>
        <w:t xml:space="preserve">1. Утвердить </w:t>
      </w:r>
      <w:r w:rsidR="00683DA2">
        <w:rPr>
          <w:sz w:val="28"/>
          <w:szCs w:val="28"/>
        </w:rPr>
        <w:t xml:space="preserve">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sidR="004F738C">
        <w:rPr>
          <w:sz w:val="28"/>
          <w:szCs w:val="28"/>
        </w:rPr>
        <w:t xml:space="preserve">Невельского городского </w:t>
      </w:r>
      <w:r w:rsidR="004F738C">
        <w:rPr>
          <w:sz w:val="28"/>
          <w:szCs w:val="28"/>
        </w:rPr>
        <w:lastRenderedPageBreak/>
        <w:t xml:space="preserve">округа </w:t>
      </w:r>
      <w:r w:rsidR="00683DA2">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A26141" w:rsidRDefault="00A26141" w:rsidP="00683DA2">
      <w:pPr>
        <w:autoSpaceDE w:val="0"/>
        <w:autoSpaceDN w:val="0"/>
        <w:adjustRightInd w:val="0"/>
        <w:ind w:firstLine="708"/>
        <w:jc w:val="both"/>
        <w:rPr>
          <w:sz w:val="28"/>
          <w:szCs w:val="28"/>
        </w:rPr>
      </w:pPr>
      <w:r>
        <w:rPr>
          <w:sz w:val="28"/>
          <w:szCs w:val="28"/>
        </w:rPr>
        <w:t>2. Признать утратившими силу постановления администрации Невельского городского округа:</w:t>
      </w:r>
    </w:p>
    <w:p w:rsidR="00A26141" w:rsidRDefault="00A26141" w:rsidP="00683DA2">
      <w:pPr>
        <w:autoSpaceDE w:val="0"/>
        <w:autoSpaceDN w:val="0"/>
        <w:adjustRightInd w:val="0"/>
        <w:ind w:firstLine="708"/>
        <w:jc w:val="both"/>
        <w:rPr>
          <w:sz w:val="28"/>
          <w:szCs w:val="28"/>
        </w:rPr>
      </w:pPr>
      <w:r>
        <w:rPr>
          <w:sz w:val="28"/>
          <w:szCs w:val="28"/>
        </w:rPr>
        <w:t>2.1. от 25.01.2013 № 75 «О соблюдении лицами, поступающими на работу на должность руководителя  муниципального учреждения, и руководителями муниципальных учреждений, части четвертой статьи 275ТК РФ»;</w:t>
      </w:r>
    </w:p>
    <w:p w:rsidR="00A26141" w:rsidRDefault="00A26141" w:rsidP="00683DA2">
      <w:pPr>
        <w:autoSpaceDE w:val="0"/>
        <w:autoSpaceDN w:val="0"/>
        <w:adjustRightInd w:val="0"/>
        <w:ind w:firstLine="708"/>
        <w:jc w:val="both"/>
        <w:rPr>
          <w:sz w:val="28"/>
          <w:szCs w:val="28"/>
        </w:rPr>
      </w:pPr>
      <w:r>
        <w:rPr>
          <w:sz w:val="28"/>
          <w:szCs w:val="28"/>
        </w:rPr>
        <w:t>2.2. от 30.06.2014 № 666 «О внесении изменений в 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утвержденного постановлением администрации Невельского городского округа от 25.01.2013 № 75»;</w:t>
      </w:r>
    </w:p>
    <w:p w:rsidR="0094445D" w:rsidRDefault="0094445D" w:rsidP="00683DA2">
      <w:pPr>
        <w:autoSpaceDE w:val="0"/>
        <w:autoSpaceDN w:val="0"/>
        <w:adjustRightInd w:val="0"/>
        <w:ind w:firstLine="708"/>
        <w:jc w:val="both"/>
        <w:rPr>
          <w:sz w:val="28"/>
          <w:szCs w:val="28"/>
        </w:rPr>
      </w:pPr>
      <w:r>
        <w:rPr>
          <w:sz w:val="28"/>
          <w:szCs w:val="28"/>
        </w:rPr>
        <w:t>2.3. от 16.03.2015 № 333 «О внесении изменений и дополнений в постановление  администрации Невельского городского округа от 25.01.2013 № 75 «О соблюдении лицами, поступающими на работу, на должность руководителя муниципального учреждения, и руководителями  муниципальных учреждений, части четвертой статьи 275ТК РФ»,</w:t>
      </w:r>
    </w:p>
    <w:p w:rsidR="00CA7ED0" w:rsidRPr="00CA7ED0" w:rsidRDefault="00CA7ED0" w:rsidP="00CA7ED0">
      <w:pPr>
        <w:autoSpaceDE w:val="0"/>
        <w:autoSpaceDN w:val="0"/>
        <w:adjustRightInd w:val="0"/>
        <w:ind w:firstLine="708"/>
        <w:jc w:val="both"/>
        <w:rPr>
          <w:sz w:val="28"/>
          <w:szCs w:val="28"/>
        </w:rPr>
      </w:pPr>
      <w:r>
        <w:rPr>
          <w:sz w:val="28"/>
          <w:szCs w:val="28"/>
        </w:rPr>
        <w:t>2.</w:t>
      </w:r>
      <w:r w:rsidR="00683DA2" w:rsidRPr="00CA7ED0">
        <w:rPr>
          <w:sz w:val="28"/>
          <w:szCs w:val="28"/>
        </w:rPr>
        <w:t xml:space="preserve"> </w:t>
      </w:r>
      <w:r w:rsidRPr="00CA7ED0">
        <w:rPr>
          <w:sz w:val="28"/>
          <w:szCs w:val="28"/>
        </w:rPr>
        <w:t xml:space="preserve">Настоящее постановление разместить на официальном </w:t>
      </w:r>
      <w:r>
        <w:rPr>
          <w:sz w:val="28"/>
          <w:szCs w:val="28"/>
        </w:rPr>
        <w:t>Интернет-</w:t>
      </w:r>
      <w:r w:rsidRPr="00CA7ED0">
        <w:rPr>
          <w:sz w:val="28"/>
          <w:szCs w:val="28"/>
        </w:rPr>
        <w:t>сайте администрации Невельского городского округа и опубликовать газете «Невельские новости».</w:t>
      </w:r>
    </w:p>
    <w:p w:rsidR="00CA7ED0" w:rsidRPr="00CA7ED0" w:rsidRDefault="00683DA2" w:rsidP="00CA7ED0">
      <w:pPr>
        <w:ind w:firstLine="708"/>
        <w:jc w:val="both"/>
        <w:rPr>
          <w:sz w:val="28"/>
          <w:szCs w:val="28"/>
        </w:rPr>
      </w:pPr>
      <w:r>
        <w:rPr>
          <w:sz w:val="28"/>
          <w:szCs w:val="28"/>
        </w:rPr>
        <w:t>3</w:t>
      </w:r>
      <w:r w:rsidR="00CA7ED0">
        <w:rPr>
          <w:sz w:val="28"/>
          <w:szCs w:val="28"/>
        </w:rPr>
        <w:t>.</w:t>
      </w:r>
      <w:r>
        <w:rPr>
          <w:sz w:val="28"/>
          <w:szCs w:val="28"/>
        </w:rPr>
        <w:t xml:space="preserve"> </w:t>
      </w:r>
      <w:r w:rsidR="00CA7ED0" w:rsidRPr="00CA7ED0">
        <w:rPr>
          <w:sz w:val="28"/>
          <w:szCs w:val="28"/>
        </w:rPr>
        <w:t>Контроль за исполнением настоящего постановления возложить на управляющего делами администрации Невельского городского округа Маркова Н.П.</w:t>
      </w:r>
    </w:p>
    <w:p w:rsidR="00CA7ED0" w:rsidRPr="00CA7ED0" w:rsidRDefault="00CA7ED0" w:rsidP="00CA7ED0">
      <w:pPr>
        <w:jc w:val="both"/>
        <w:rPr>
          <w:sz w:val="28"/>
          <w:szCs w:val="28"/>
        </w:rPr>
      </w:pPr>
    </w:p>
    <w:p w:rsidR="00CA7ED0" w:rsidRDefault="00CA7ED0" w:rsidP="00CA7ED0">
      <w:pPr>
        <w:jc w:val="both"/>
        <w:rPr>
          <w:sz w:val="28"/>
          <w:szCs w:val="28"/>
        </w:rPr>
      </w:pPr>
    </w:p>
    <w:p w:rsidR="00CA7ED0" w:rsidRPr="00CA7ED0" w:rsidRDefault="00CA7ED0" w:rsidP="00CA7ED0">
      <w:pPr>
        <w:jc w:val="both"/>
        <w:rPr>
          <w:sz w:val="28"/>
          <w:szCs w:val="28"/>
        </w:rPr>
      </w:pPr>
    </w:p>
    <w:p w:rsidR="00CA7ED0" w:rsidRDefault="00CA7ED0" w:rsidP="00CA7ED0">
      <w:pPr>
        <w:jc w:val="both"/>
        <w:rPr>
          <w:sz w:val="28"/>
          <w:szCs w:val="28"/>
        </w:rPr>
      </w:pPr>
      <w:r w:rsidRPr="00CA7ED0">
        <w:rPr>
          <w:sz w:val="28"/>
          <w:szCs w:val="28"/>
        </w:rPr>
        <w:t>Мэр</w:t>
      </w:r>
      <w:r>
        <w:rPr>
          <w:sz w:val="28"/>
          <w:szCs w:val="28"/>
        </w:rPr>
        <w:t xml:space="preserve"> Невельского городского округа</w:t>
      </w:r>
      <w:r w:rsidRPr="00CA7ED0">
        <w:rPr>
          <w:sz w:val="28"/>
          <w:szCs w:val="28"/>
        </w:rPr>
        <w:tab/>
      </w:r>
      <w:r w:rsidRPr="00CA7ED0">
        <w:rPr>
          <w:sz w:val="28"/>
          <w:szCs w:val="28"/>
        </w:rPr>
        <w:tab/>
      </w:r>
      <w:r w:rsidRPr="00CA7ED0">
        <w:rPr>
          <w:sz w:val="28"/>
          <w:szCs w:val="28"/>
        </w:rPr>
        <w:tab/>
      </w:r>
      <w:r>
        <w:rPr>
          <w:sz w:val="28"/>
          <w:szCs w:val="28"/>
        </w:rPr>
        <w:t xml:space="preserve">       </w:t>
      </w:r>
      <w:r w:rsidRPr="00CA7ED0">
        <w:rPr>
          <w:sz w:val="28"/>
          <w:szCs w:val="28"/>
        </w:rPr>
        <w:t xml:space="preserve">    А.В. Шабельник</w:t>
      </w: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p w:rsidR="00683DA2" w:rsidRDefault="00683DA2" w:rsidP="00CA7ED0">
      <w:pPr>
        <w:jc w:val="both"/>
        <w:rPr>
          <w:sz w:val="28"/>
          <w:szCs w:val="28"/>
        </w:rPr>
      </w:pPr>
    </w:p>
    <w:tbl>
      <w:tblPr>
        <w:tblStyle w:val="a7"/>
        <w:tblW w:w="0" w:type="auto"/>
        <w:tblInd w:w="4644" w:type="dxa"/>
        <w:tblLook w:val="04A0" w:firstRow="1" w:lastRow="0" w:firstColumn="1" w:lastColumn="0" w:noHBand="0" w:noVBand="1"/>
      </w:tblPr>
      <w:tblGrid>
        <w:gridCol w:w="4752"/>
      </w:tblGrid>
      <w:tr w:rsidR="00683DA2" w:rsidTr="00683DA2">
        <w:tc>
          <w:tcPr>
            <w:tcW w:w="4752" w:type="dxa"/>
          </w:tcPr>
          <w:p w:rsidR="00683DA2" w:rsidRDefault="00683DA2" w:rsidP="00CA7ED0">
            <w:pPr>
              <w:jc w:val="both"/>
              <w:rPr>
                <w:sz w:val="28"/>
                <w:szCs w:val="28"/>
              </w:rPr>
            </w:pPr>
            <w:r>
              <w:rPr>
                <w:sz w:val="28"/>
                <w:szCs w:val="28"/>
              </w:rPr>
              <w:t xml:space="preserve">УТВЕРЖДЕНО  </w:t>
            </w:r>
          </w:p>
          <w:p w:rsidR="00683DA2" w:rsidRDefault="00683DA2" w:rsidP="00CA7ED0">
            <w:pPr>
              <w:jc w:val="both"/>
              <w:rPr>
                <w:sz w:val="28"/>
                <w:szCs w:val="28"/>
              </w:rPr>
            </w:pPr>
            <w:r>
              <w:rPr>
                <w:sz w:val="28"/>
                <w:szCs w:val="28"/>
              </w:rPr>
              <w:t xml:space="preserve">постановлением администрации Невельского городского округа </w:t>
            </w:r>
          </w:p>
          <w:p w:rsidR="00683DA2" w:rsidRDefault="00683DA2" w:rsidP="00CA7ED0">
            <w:pPr>
              <w:jc w:val="both"/>
              <w:rPr>
                <w:sz w:val="28"/>
                <w:szCs w:val="28"/>
              </w:rPr>
            </w:pPr>
            <w:r>
              <w:rPr>
                <w:sz w:val="28"/>
                <w:szCs w:val="28"/>
              </w:rPr>
              <w:t>от</w:t>
            </w:r>
            <w:r w:rsidR="00D02961">
              <w:rPr>
                <w:sz w:val="28"/>
                <w:szCs w:val="28"/>
              </w:rPr>
              <w:t xml:space="preserve">  19.03.2019 № 380</w:t>
            </w:r>
          </w:p>
          <w:p w:rsidR="00683DA2" w:rsidRDefault="00683DA2" w:rsidP="00CA7ED0">
            <w:pPr>
              <w:jc w:val="both"/>
              <w:rPr>
                <w:sz w:val="28"/>
                <w:szCs w:val="28"/>
              </w:rPr>
            </w:pPr>
          </w:p>
        </w:tc>
      </w:tr>
    </w:tbl>
    <w:p w:rsidR="00683DA2" w:rsidRPr="00CA7ED0" w:rsidRDefault="00683DA2" w:rsidP="00CA7ED0">
      <w:pPr>
        <w:jc w:val="both"/>
        <w:rPr>
          <w:sz w:val="28"/>
          <w:szCs w:val="28"/>
        </w:rPr>
      </w:pPr>
    </w:p>
    <w:p w:rsidR="00CA7ED0" w:rsidRPr="00CA7ED0" w:rsidRDefault="00CA7ED0" w:rsidP="00CA7ED0">
      <w:pPr>
        <w:jc w:val="both"/>
        <w:rPr>
          <w:sz w:val="28"/>
          <w:szCs w:val="28"/>
        </w:rPr>
      </w:pPr>
    </w:p>
    <w:p w:rsidR="00683DA2" w:rsidRDefault="00683DA2" w:rsidP="00683DA2">
      <w:pPr>
        <w:jc w:val="center"/>
        <w:rPr>
          <w:sz w:val="28"/>
          <w:szCs w:val="28"/>
        </w:rPr>
      </w:pPr>
      <w:r>
        <w:rPr>
          <w:sz w:val="28"/>
          <w:szCs w:val="28"/>
        </w:rPr>
        <w:t xml:space="preserve">ПОЛОЖЕНИЕ </w:t>
      </w:r>
    </w:p>
    <w:p w:rsidR="00CA7ED0" w:rsidRPr="00CA7ED0" w:rsidRDefault="00683DA2" w:rsidP="00683DA2">
      <w:pPr>
        <w:jc w:val="center"/>
        <w:rPr>
          <w:sz w:val="28"/>
          <w:szCs w:val="28"/>
        </w:rPr>
      </w:pPr>
      <w:r>
        <w:rPr>
          <w:sz w:val="28"/>
          <w:szCs w:val="28"/>
        </w:rPr>
        <w:t xml:space="preserve">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sidR="004F738C">
        <w:rPr>
          <w:sz w:val="28"/>
          <w:szCs w:val="28"/>
        </w:rPr>
        <w:t xml:space="preserve">Невельского городского округа </w:t>
      </w:r>
      <w:r>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A7ED0" w:rsidRPr="00CA7ED0" w:rsidRDefault="00CA7ED0" w:rsidP="00CA7ED0">
      <w:pPr>
        <w:jc w:val="both"/>
        <w:rPr>
          <w:sz w:val="28"/>
          <w:szCs w:val="28"/>
        </w:rPr>
      </w:pPr>
    </w:p>
    <w:p w:rsidR="004F738C" w:rsidRDefault="00683DA2" w:rsidP="00683DA2">
      <w:pPr>
        <w:autoSpaceDE w:val="0"/>
        <w:autoSpaceDN w:val="0"/>
        <w:adjustRightInd w:val="0"/>
        <w:ind w:firstLine="540"/>
        <w:jc w:val="both"/>
        <w:rPr>
          <w:sz w:val="28"/>
          <w:szCs w:val="28"/>
        </w:rPr>
      </w:pPr>
      <w:r>
        <w:rPr>
          <w:sz w:val="28"/>
          <w:szCs w:val="28"/>
        </w:rPr>
        <w:t xml:space="preserve">1. Лицо, поступающее на работу на должность руководителя муниципального учреждения, а также руководитель муниципального учреждения </w:t>
      </w:r>
      <w:r w:rsidR="004F738C">
        <w:rPr>
          <w:sz w:val="28"/>
          <w:szCs w:val="28"/>
        </w:rPr>
        <w:t xml:space="preserve">Невельского городского округа </w:t>
      </w:r>
      <w:r>
        <w:rPr>
          <w:sz w:val="28"/>
          <w:szCs w:val="28"/>
        </w:rPr>
        <w:t xml:space="preserve">обязаны представлять работодателю </w:t>
      </w:r>
      <w:r w:rsidR="004F738C">
        <w:rPr>
          <w:sz w:val="28"/>
          <w:szCs w:val="28"/>
        </w:rPr>
        <w:t xml:space="preserve">сведения </w:t>
      </w:r>
      <w:r>
        <w:rPr>
          <w:sz w:val="28"/>
          <w:szCs w:val="28"/>
        </w:rPr>
        <w:t>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по форме</w:t>
      </w:r>
      <w:r w:rsidR="004F738C">
        <w:rPr>
          <w:sz w:val="28"/>
          <w:szCs w:val="28"/>
        </w:rPr>
        <w:t xml:space="preserve"> справки</w:t>
      </w:r>
      <w:r>
        <w:rPr>
          <w:sz w:val="28"/>
          <w:szCs w:val="28"/>
        </w:rPr>
        <w:t>, утвержденной Указом Президента Росс</w:t>
      </w:r>
      <w:r w:rsidR="004F738C">
        <w:rPr>
          <w:sz w:val="28"/>
          <w:szCs w:val="28"/>
        </w:rPr>
        <w:t>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83DA2" w:rsidRDefault="004F738C" w:rsidP="004F738C">
      <w:pPr>
        <w:autoSpaceDE w:val="0"/>
        <w:autoSpaceDN w:val="0"/>
        <w:adjustRightInd w:val="0"/>
        <w:ind w:firstLine="540"/>
        <w:jc w:val="both"/>
        <w:rPr>
          <w:sz w:val="28"/>
          <w:szCs w:val="28"/>
        </w:rPr>
      </w:pPr>
      <w:r>
        <w:rPr>
          <w:sz w:val="28"/>
          <w:szCs w:val="28"/>
        </w:rPr>
        <w:t xml:space="preserve">2.  </w:t>
      </w:r>
      <w:r w:rsidR="00683DA2">
        <w:rPr>
          <w:sz w:val="28"/>
          <w:szCs w:val="28"/>
        </w:rPr>
        <w:t>Заполнение справки осуществляется с использованием специал</w:t>
      </w:r>
      <w:r>
        <w:rPr>
          <w:sz w:val="28"/>
          <w:szCs w:val="28"/>
        </w:rPr>
        <w:t>ьного программного обеспечения «Справки БК»</w:t>
      </w:r>
      <w:r w:rsidR="00683DA2">
        <w:rPr>
          <w:sz w:val="28"/>
          <w:szCs w:val="28"/>
        </w:rPr>
        <w:t>,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3DA2" w:rsidRDefault="004F738C" w:rsidP="004F738C">
      <w:pPr>
        <w:autoSpaceDE w:val="0"/>
        <w:autoSpaceDN w:val="0"/>
        <w:adjustRightInd w:val="0"/>
        <w:ind w:firstLine="540"/>
        <w:jc w:val="both"/>
        <w:rPr>
          <w:sz w:val="28"/>
          <w:szCs w:val="28"/>
        </w:rPr>
      </w:pPr>
      <w:r>
        <w:rPr>
          <w:sz w:val="28"/>
          <w:szCs w:val="28"/>
        </w:rPr>
        <w:t xml:space="preserve">3. </w:t>
      </w:r>
      <w:bookmarkStart w:id="1" w:name="Par4"/>
      <w:bookmarkEnd w:id="1"/>
      <w:r w:rsidR="00683DA2">
        <w:rPr>
          <w:sz w:val="28"/>
          <w:szCs w:val="28"/>
        </w:rPr>
        <w:t>Сведения о доходах, об имуществе и обязательствах имущественного характера представляются руководителем муниципального учреждения</w:t>
      </w:r>
      <w:r>
        <w:rPr>
          <w:sz w:val="28"/>
          <w:szCs w:val="28"/>
        </w:rPr>
        <w:t xml:space="preserve"> Невельского городского округа </w:t>
      </w:r>
      <w:r w:rsidR="00683DA2">
        <w:rPr>
          <w:sz w:val="28"/>
          <w:szCs w:val="28"/>
        </w:rPr>
        <w:t xml:space="preserve"> ежегодно, не позднее 30 апреля года, следующего за отчетным.</w:t>
      </w:r>
    </w:p>
    <w:p w:rsidR="00683DA2" w:rsidRDefault="004F738C" w:rsidP="004F738C">
      <w:pPr>
        <w:autoSpaceDE w:val="0"/>
        <w:autoSpaceDN w:val="0"/>
        <w:adjustRightInd w:val="0"/>
        <w:ind w:firstLine="540"/>
        <w:jc w:val="both"/>
        <w:rPr>
          <w:sz w:val="28"/>
          <w:szCs w:val="28"/>
        </w:rPr>
      </w:pPr>
      <w:r>
        <w:rPr>
          <w:sz w:val="28"/>
          <w:szCs w:val="28"/>
        </w:rPr>
        <w:t xml:space="preserve">4. </w:t>
      </w:r>
      <w:bookmarkStart w:id="2" w:name="Par6"/>
      <w:bookmarkEnd w:id="2"/>
      <w:r w:rsidR="00683DA2">
        <w:rPr>
          <w:sz w:val="28"/>
          <w:szCs w:val="28"/>
        </w:rPr>
        <w:t>Лицо, поступающее на работу на должность руководителя муниципального учреждения</w:t>
      </w:r>
      <w:r>
        <w:rPr>
          <w:sz w:val="28"/>
          <w:szCs w:val="28"/>
        </w:rPr>
        <w:t xml:space="preserve"> Невельского городского округа</w:t>
      </w:r>
      <w:r w:rsidR="00683DA2">
        <w:rPr>
          <w:sz w:val="28"/>
          <w:szCs w:val="28"/>
        </w:rPr>
        <w:t>, представляет:</w:t>
      </w:r>
    </w:p>
    <w:p w:rsidR="00683DA2" w:rsidRDefault="004F738C" w:rsidP="004F738C">
      <w:pPr>
        <w:autoSpaceDE w:val="0"/>
        <w:autoSpaceDN w:val="0"/>
        <w:adjustRightInd w:val="0"/>
        <w:ind w:firstLine="540"/>
        <w:jc w:val="both"/>
        <w:rPr>
          <w:sz w:val="28"/>
          <w:szCs w:val="28"/>
        </w:rPr>
      </w:pPr>
      <w:r>
        <w:rPr>
          <w:sz w:val="28"/>
          <w:szCs w:val="28"/>
        </w:rPr>
        <w:t xml:space="preserve">а) </w:t>
      </w:r>
      <w:r w:rsidR="00683DA2">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w:t>
      </w:r>
      <w:r w:rsidR="00683DA2">
        <w:rPr>
          <w:sz w:val="28"/>
          <w:szCs w:val="28"/>
        </w:rPr>
        <w:lastRenderedPageBreak/>
        <w:t>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683DA2" w:rsidRDefault="004F738C" w:rsidP="004F738C">
      <w:pPr>
        <w:autoSpaceDE w:val="0"/>
        <w:autoSpaceDN w:val="0"/>
        <w:adjustRightInd w:val="0"/>
        <w:ind w:firstLine="540"/>
        <w:jc w:val="both"/>
        <w:rPr>
          <w:sz w:val="28"/>
          <w:szCs w:val="28"/>
        </w:rPr>
      </w:pPr>
      <w:r>
        <w:rPr>
          <w:sz w:val="28"/>
          <w:szCs w:val="28"/>
        </w:rPr>
        <w:t xml:space="preserve">б) </w:t>
      </w:r>
      <w:r w:rsidR="00683DA2">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683DA2" w:rsidRDefault="004F738C" w:rsidP="004F738C">
      <w:pPr>
        <w:autoSpaceDE w:val="0"/>
        <w:autoSpaceDN w:val="0"/>
        <w:adjustRightInd w:val="0"/>
        <w:ind w:firstLine="540"/>
        <w:jc w:val="both"/>
        <w:rPr>
          <w:sz w:val="28"/>
          <w:szCs w:val="28"/>
        </w:rPr>
      </w:pPr>
      <w:r>
        <w:rPr>
          <w:sz w:val="28"/>
          <w:szCs w:val="28"/>
        </w:rPr>
        <w:t xml:space="preserve">4. </w:t>
      </w:r>
      <w:r w:rsidR="00683DA2">
        <w:rPr>
          <w:sz w:val="28"/>
          <w:szCs w:val="28"/>
        </w:rPr>
        <w:t xml:space="preserve">Руководитель муниципального учреждения </w:t>
      </w:r>
      <w:r>
        <w:rPr>
          <w:sz w:val="28"/>
          <w:szCs w:val="28"/>
        </w:rPr>
        <w:t xml:space="preserve">Невельского городского округа </w:t>
      </w:r>
      <w:r w:rsidR="00683DA2">
        <w:rPr>
          <w:sz w:val="28"/>
          <w:szCs w:val="28"/>
        </w:rPr>
        <w:t>представляет:</w:t>
      </w:r>
    </w:p>
    <w:p w:rsidR="00683DA2" w:rsidRDefault="004F738C" w:rsidP="004F738C">
      <w:pPr>
        <w:autoSpaceDE w:val="0"/>
        <w:autoSpaceDN w:val="0"/>
        <w:adjustRightInd w:val="0"/>
        <w:ind w:firstLine="540"/>
        <w:jc w:val="both"/>
        <w:rPr>
          <w:sz w:val="28"/>
          <w:szCs w:val="28"/>
        </w:rPr>
      </w:pPr>
      <w:r>
        <w:rPr>
          <w:sz w:val="28"/>
          <w:szCs w:val="28"/>
        </w:rPr>
        <w:t xml:space="preserve">а) </w:t>
      </w:r>
      <w:r w:rsidR="00683DA2">
        <w:rPr>
          <w:sz w:val="28"/>
          <w:szCs w:val="28"/>
        </w:rPr>
        <w:t>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83DA2" w:rsidRDefault="004F738C" w:rsidP="004F738C">
      <w:pPr>
        <w:autoSpaceDE w:val="0"/>
        <w:autoSpaceDN w:val="0"/>
        <w:adjustRightInd w:val="0"/>
        <w:ind w:firstLine="540"/>
        <w:jc w:val="both"/>
        <w:rPr>
          <w:sz w:val="28"/>
          <w:szCs w:val="28"/>
        </w:rPr>
      </w:pPr>
      <w:r>
        <w:rPr>
          <w:sz w:val="28"/>
          <w:szCs w:val="28"/>
        </w:rPr>
        <w:t xml:space="preserve">б) </w:t>
      </w:r>
      <w:r w:rsidR="00683DA2">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83DA2" w:rsidRDefault="004F738C" w:rsidP="004F738C">
      <w:pPr>
        <w:autoSpaceDE w:val="0"/>
        <w:autoSpaceDN w:val="0"/>
        <w:adjustRightInd w:val="0"/>
        <w:ind w:firstLine="540"/>
        <w:jc w:val="both"/>
        <w:rPr>
          <w:sz w:val="28"/>
          <w:szCs w:val="28"/>
        </w:rPr>
      </w:pPr>
      <w:r>
        <w:rPr>
          <w:sz w:val="28"/>
          <w:szCs w:val="28"/>
        </w:rPr>
        <w:t xml:space="preserve">5) </w:t>
      </w:r>
      <w:r w:rsidR="00683DA2">
        <w:rPr>
          <w:sz w:val="28"/>
          <w:szCs w:val="28"/>
        </w:rPr>
        <w:t>В случае если руководитель муниципального учреждения</w:t>
      </w:r>
      <w:r>
        <w:rPr>
          <w:sz w:val="28"/>
          <w:szCs w:val="28"/>
        </w:rPr>
        <w:t xml:space="preserve"> Невельского городского округа</w:t>
      </w:r>
      <w:r w:rsidR="00683DA2">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r>
        <w:rPr>
          <w:sz w:val="28"/>
          <w:szCs w:val="28"/>
        </w:rPr>
        <w:t xml:space="preserve">пункте 2 </w:t>
      </w:r>
      <w:r w:rsidR="00683DA2">
        <w:rPr>
          <w:sz w:val="28"/>
          <w:szCs w:val="28"/>
        </w:rPr>
        <w:t>настоящего Положения.</w:t>
      </w:r>
    </w:p>
    <w:p w:rsidR="00683DA2" w:rsidRDefault="004F738C" w:rsidP="004F738C">
      <w:pPr>
        <w:autoSpaceDE w:val="0"/>
        <w:autoSpaceDN w:val="0"/>
        <w:adjustRightInd w:val="0"/>
        <w:ind w:firstLine="540"/>
        <w:jc w:val="both"/>
        <w:rPr>
          <w:sz w:val="28"/>
          <w:szCs w:val="28"/>
        </w:rPr>
      </w:pPr>
      <w:r>
        <w:rPr>
          <w:sz w:val="28"/>
          <w:szCs w:val="28"/>
        </w:rPr>
        <w:t xml:space="preserve">6. </w:t>
      </w:r>
      <w:r w:rsidR="00683DA2">
        <w:rPr>
          <w:sz w:val="28"/>
          <w:szCs w:val="28"/>
        </w:rPr>
        <w:t>В случае если лицо, поступающее на работу на должность руководителя муниципального учреждения</w:t>
      </w:r>
      <w:r>
        <w:rPr>
          <w:sz w:val="28"/>
          <w:szCs w:val="28"/>
        </w:rPr>
        <w:t xml:space="preserve"> Невельского  городского округа</w:t>
      </w:r>
      <w:r w:rsidR="00683DA2">
        <w:rPr>
          <w:sz w:val="28"/>
          <w:szCs w:val="28"/>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предоставления сведений, в соответствии с </w:t>
      </w:r>
      <w:r>
        <w:rPr>
          <w:sz w:val="28"/>
          <w:szCs w:val="28"/>
        </w:rPr>
        <w:t xml:space="preserve"> пунктом 3 </w:t>
      </w:r>
      <w:r w:rsidR="00683DA2">
        <w:rPr>
          <w:sz w:val="28"/>
          <w:szCs w:val="28"/>
        </w:rPr>
        <w:t>настоящего Положения.</w:t>
      </w:r>
    </w:p>
    <w:p w:rsidR="00683DA2" w:rsidRDefault="004F738C" w:rsidP="004F738C">
      <w:pPr>
        <w:autoSpaceDE w:val="0"/>
        <w:autoSpaceDN w:val="0"/>
        <w:adjustRightInd w:val="0"/>
        <w:ind w:firstLine="540"/>
        <w:jc w:val="both"/>
        <w:rPr>
          <w:sz w:val="28"/>
          <w:szCs w:val="28"/>
        </w:rPr>
      </w:pPr>
      <w:r>
        <w:rPr>
          <w:sz w:val="28"/>
          <w:szCs w:val="28"/>
        </w:rPr>
        <w:t xml:space="preserve">7. </w:t>
      </w:r>
      <w:r w:rsidR="00683DA2">
        <w:rPr>
          <w:sz w:val="28"/>
          <w:szCs w:val="28"/>
        </w:rPr>
        <w:t>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а также руководителем муниципального учреждения</w:t>
      </w:r>
      <w:r>
        <w:rPr>
          <w:sz w:val="28"/>
          <w:szCs w:val="28"/>
        </w:rPr>
        <w:t xml:space="preserve"> Невельского городского округа</w:t>
      </w:r>
      <w:r w:rsidR="00683DA2">
        <w:rPr>
          <w:sz w:val="28"/>
          <w:szCs w:val="28"/>
        </w:rPr>
        <w:t>, осуществляется в порядке, устанавливаемом постановлением администрации</w:t>
      </w:r>
      <w:r>
        <w:rPr>
          <w:sz w:val="28"/>
          <w:szCs w:val="28"/>
        </w:rPr>
        <w:t xml:space="preserve"> Невельского городского округа</w:t>
      </w:r>
      <w:r w:rsidR="00683DA2">
        <w:rPr>
          <w:sz w:val="28"/>
          <w:szCs w:val="28"/>
        </w:rPr>
        <w:t>.</w:t>
      </w:r>
    </w:p>
    <w:p w:rsidR="00683DA2" w:rsidRDefault="004F738C" w:rsidP="004F738C">
      <w:pPr>
        <w:autoSpaceDE w:val="0"/>
        <w:autoSpaceDN w:val="0"/>
        <w:adjustRightInd w:val="0"/>
        <w:ind w:firstLine="540"/>
        <w:jc w:val="both"/>
        <w:rPr>
          <w:sz w:val="28"/>
          <w:szCs w:val="28"/>
        </w:rPr>
      </w:pPr>
      <w:r>
        <w:rPr>
          <w:sz w:val="28"/>
          <w:szCs w:val="28"/>
        </w:rPr>
        <w:lastRenderedPageBreak/>
        <w:t xml:space="preserve">8. </w:t>
      </w:r>
      <w:r w:rsidR="00683DA2">
        <w:rPr>
          <w:sz w:val="28"/>
          <w:szCs w:val="28"/>
        </w:rPr>
        <w:t xml:space="preserve">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w:t>
      </w:r>
      <w:r>
        <w:rPr>
          <w:sz w:val="28"/>
          <w:szCs w:val="28"/>
        </w:rPr>
        <w:t xml:space="preserve">Невельского городского округа </w:t>
      </w:r>
      <w:r w:rsidR="00683DA2">
        <w:rPr>
          <w:sz w:val="28"/>
          <w:szCs w:val="28"/>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A7ED0" w:rsidRPr="00CA7ED0" w:rsidRDefault="00CA7ED0" w:rsidP="00CA7ED0">
      <w:pPr>
        <w:jc w:val="both"/>
        <w:rPr>
          <w:sz w:val="28"/>
          <w:szCs w:val="28"/>
        </w:rPr>
      </w:pPr>
    </w:p>
    <w:p w:rsidR="00CA7ED0" w:rsidRPr="00CA7ED0" w:rsidRDefault="00CA7ED0" w:rsidP="00CA7ED0">
      <w:pPr>
        <w:jc w:val="both"/>
        <w:rPr>
          <w:sz w:val="28"/>
          <w:szCs w:val="28"/>
        </w:rPr>
      </w:pPr>
    </w:p>
    <w:p w:rsidR="00CA7ED0" w:rsidRPr="00CA7ED0" w:rsidRDefault="00CA7ED0" w:rsidP="00CA7ED0">
      <w:pPr>
        <w:jc w:val="both"/>
        <w:rPr>
          <w:sz w:val="28"/>
          <w:szCs w:val="28"/>
        </w:rPr>
      </w:pPr>
    </w:p>
    <w:p w:rsidR="00CA7ED0" w:rsidRPr="00CA7ED0" w:rsidRDefault="00CA7ED0" w:rsidP="00CA7ED0">
      <w:pPr>
        <w:jc w:val="both"/>
        <w:rPr>
          <w:sz w:val="28"/>
          <w:szCs w:val="28"/>
        </w:rPr>
      </w:pPr>
    </w:p>
    <w:p w:rsidR="0061266B" w:rsidRDefault="0061266B"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Default="00CA7ED0" w:rsidP="00CA7ED0">
      <w:pPr>
        <w:jc w:val="both"/>
        <w:rPr>
          <w:sz w:val="28"/>
          <w:szCs w:val="28"/>
        </w:rPr>
      </w:pPr>
    </w:p>
    <w:p w:rsidR="00CA7ED0" w:rsidRPr="00CA7ED0" w:rsidRDefault="00CA7ED0" w:rsidP="00CA7ED0">
      <w:pPr>
        <w:jc w:val="both"/>
        <w:rPr>
          <w:sz w:val="28"/>
          <w:szCs w:val="28"/>
        </w:rPr>
      </w:pPr>
    </w:p>
    <w:sectPr w:rsidR="00CA7ED0" w:rsidRPr="00CA7ED0">
      <w:pgSz w:w="11906" w:h="16838"/>
      <w:pgMar w:top="719" w:right="746" w:bottom="1134" w:left="1980" w:header="708"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36" w:rsidRDefault="00CD6436">
      <w:r>
        <w:separator/>
      </w:r>
    </w:p>
  </w:endnote>
  <w:endnote w:type="continuationSeparator" w:id="0">
    <w:p w:rsidR="00CD6436" w:rsidRDefault="00CD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36" w:rsidRDefault="00CD6436">
      <w:r>
        <w:separator/>
      </w:r>
    </w:p>
  </w:footnote>
  <w:footnote w:type="continuationSeparator" w:id="0">
    <w:p w:rsidR="00CD6436" w:rsidRDefault="00CD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9-01-10'}"/>
    <w:docVar w:name="attr1#Наименование" w:val="VARCHAR#О Порядке предоставления гражданами, претендующими на замещение должностей муниципальной службы администрации Невельского городского округа, лицом, замещающим муниципальную должность, и муниципальными служащими администрации Невельского городского округа сведений о доходах, расходах, об имуществе и обязательствах имущественного характера"/>
    <w:docVar w:name="attr2#Вид документа" w:val="OID_TYPE#620219325=Постановления администрации Невельского Городского округа"/>
    <w:docVar w:name="attr3#Автор" w:val="OID_TYPE#620309353=Стеценко Наталья Петровна - управляющий делами администрации"/>
    <w:docVar w:name="attr4#Дата поступления" w:val="DATE#{d '2018-12-20'}"/>
    <w:docVar w:name="attr5#Бланк" w:val="OID_TYPE#"/>
    <w:docVar w:name="attr6#Номер документа" w:val="VARCHAR#1779"/>
    <w:docVar w:name="attr7#Дата подписания" w:val="DATE#{d '2018-12-20'}"/>
    <w:docVar w:name="ESED_AutorEdition" w:val="Полякова Нина Васильевна"/>
    <w:docVar w:name="ESED_Edition" w:val="1"/>
    <w:docVar w:name="ESED_IDnum" w:val="21/2018-2921"/>
    <w:docVar w:name="ESED_Lock" w:val="1"/>
    <w:docVar w:name="SPD_Annotation" w:val="N 1779 от 20.12.2018 22/2018-2921#О Порядке предоставления гражданами, претендующими на замещение должностей муниципальной службы администрации Невельского городского округа, лицом, замещающим муниципальную должность, и муниципальными служащими администрации Невельского городского округа сведений о доходах, расходах, об имуществе и обязательствах имущественного характера #Постановления администрации Невельского Городского округа   Стеценко Наталья Петровна - управляющий делами администрации#Дата создания редакции: 20.12.2018"/>
    <w:docVar w:name="SPD_AreaName" w:val="Документ (ЕСЭД)"/>
    <w:docVar w:name="SPD_hostURL" w:val="192.168.253.249"/>
    <w:docVar w:name="SPD_NumDoc" w:val="620328398"/>
    <w:docVar w:name="SPD_vDir" w:val="spd"/>
  </w:docVars>
  <w:rsids>
    <w:rsidRoot w:val="00CA7ED0"/>
    <w:rsid w:val="00064EFC"/>
    <w:rsid w:val="000C7D29"/>
    <w:rsid w:val="001431F8"/>
    <w:rsid w:val="004D4C8E"/>
    <w:rsid w:val="004F738C"/>
    <w:rsid w:val="005061DD"/>
    <w:rsid w:val="0061266B"/>
    <w:rsid w:val="00637017"/>
    <w:rsid w:val="00683DA2"/>
    <w:rsid w:val="00852E67"/>
    <w:rsid w:val="008A7127"/>
    <w:rsid w:val="0094445D"/>
    <w:rsid w:val="00992952"/>
    <w:rsid w:val="00A26141"/>
    <w:rsid w:val="00A67DF9"/>
    <w:rsid w:val="00AB17D3"/>
    <w:rsid w:val="00AF7C39"/>
    <w:rsid w:val="00B23A98"/>
    <w:rsid w:val="00B24DF8"/>
    <w:rsid w:val="00C27C5E"/>
    <w:rsid w:val="00C63127"/>
    <w:rsid w:val="00C8728B"/>
    <w:rsid w:val="00CA7ED0"/>
    <w:rsid w:val="00CD6436"/>
    <w:rsid w:val="00CD7F63"/>
    <w:rsid w:val="00D02961"/>
    <w:rsid w:val="00D3704D"/>
    <w:rsid w:val="00F11E9B"/>
    <w:rsid w:val="00F7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ED0"/>
    <w:pPr>
      <w:spacing w:after="0" w:line="240" w:lineRule="auto"/>
    </w:pPr>
    <w:rPr>
      <w:sz w:val="24"/>
      <w:szCs w:val="24"/>
    </w:rPr>
  </w:style>
  <w:style w:type="paragraph" w:styleId="6">
    <w:name w:val="heading 6"/>
    <w:basedOn w:val="a"/>
    <w:next w:val="a"/>
    <w:link w:val="60"/>
    <w:uiPriority w:val="99"/>
    <w:qFormat/>
    <w:rsid w:val="00CA7ED0"/>
    <w:pPr>
      <w:keepNext/>
      <w:spacing w:after="240"/>
      <w:jc w:val="center"/>
      <w:outlineLvl w:val="5"/>
    </w:pPr>
    <w:rPr>
      <w:b/>
      <w:bCs/>
      <w:caps/>
      <w:smallCaps/>
      <w:sz w:val="28"/>
      <w:szCs w:val="28"/>
    </w:rPr>
  </w:style>
  <w:style w:type="paragraph" w:styleId="7">
    <w:name w:val="heading 7"/>
    <w:basedOn w:val="a"/>
    <w:next w:val="a"/>
    <w:link w:val="70"/>
    <w:uiPriority w:val="99"/>
    <w:qFormat/>
    <w:rsid w:val="00CA7ED0"/>
    <w:pPr>
      <w:keepNext/>
      <w:overflowPunct w:val="0"/>
      <w:autoSpaceDE w:val="0"/>
      <w:autoSpaceDN w:val="0"/>
      <w:adjustRightInd w:val="0"/>
      <w:spacing w:after="120"/>
      <w:ind w:right="142"/>
      <w:jc w:val="center"/>
      <w:textAlignment w:val="baseline"/>
      <w:outlineLvl w:val="6"/>
    </w:pPr>
    <w:rPr>
      <w:b/>
      <w:bCs/>
      <w:spacing w:val="80"/>
      <w:sz w:val="42"/>
      <w:szCs w:val="4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styleId="a3">
    <w:name w:val="header"/>
    <w:basedOn w:val="a"/>
    <w:link w:val="a4"/>
    <w:uiPriority w:val="99"/>
    <w:rsid w:val="00CA7ED0"/>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CA7ED0"/>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2">
    <w:name w:val="Body Text 2"/>
    <w:basedOn w:val="a"/>
    <w:link w:val="20"/>
    <w:uiPriority w:val="99"/>
    <w:rsid w:val="00CA7ED0"/>
    <w:pPr>
      <w:overflowPunct w:val="0"/>
      <w:autoSpaceDE w:val="0"/>
      <w:autoSpaceDN w:val="0"/>
      <w:adjustRightInd w:val="0"/>
      <w:spacing w:after="240"/>
      <w:ind w:left="567" w:firstLine="567"/>
      <w:jc w:val="both"/>
      <w:textAlignment w:val="baseline"/>
    </w:pPr>
    <w:rPr>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ConsPlusTitle">
    <w:name w:val="ConsPlusTitle"/>
    <w:uiPriority w:val="99"/>
    <w:rsid w:val="00CA7ED0"/>
    <w:pPr>
      <w:widowControl w:val="0"/>
      <w:autoSpaceDE w:val="0"/>
      <w:autoSpaceDN w:val="0"/>
      <w:adjustRightInd w:val="0"/>
      <w:spacing w:after="0" w:line="240" w:lineRule="auto"/>
    </w:pPr>
    <w:rPr>
      <w:b/>
      <w:bCs/>
    </w:rPr>
  </w:style>
  <w:style w:type="table" w:styleId="a7">
    <w:name w:val="Table Grid"/>
    <w:basedOn w:val="a1"/>
    <w:uiPriority w:val="59"/>
    <w:rsid w:val="0068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94445D"/>
    <w:rPr>
      <w:rFonts w:ascii="Segoe UI" w:hAnsi="Segoe UI" w:cs="Segoe UI"/>
      <w:sz w:val="18"/>
      <w:szCs w:val="18"/>
    </w:rPr>
  </w:style>
  <w:style w:type="character" w:customStyle="1" w:styleId="a9">
    <w:name w:val="Текст выноски Знак"/>
    <w:basedOn w:val="a0"/>
    <w:link w:val="a8"/>
    <w:uiPriority w:val="99"/>
    <w:locked/>
    <w:rsid w:val="009444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ED0"/>
    <w:pPr>
      <w:spacing w:after="0" w:line="240" w:lineRule="auto"/>
    </w:pPr>
    <w:rPr>
      <w:sz w:val="24"/>
      <w:szCs w:val="24"/>
    </w:rPr>
  </w:style>
  <w:style w:type="paragraph" w:styleId="6">
    <w:name w:val="heading 6"/>
    <w:basedOn w:val="a"/>
    <w:next w:val="a"/>
    <w:link w:val="60"/>
    <w:uiPriority w:val="99"/>
    <w:qFormat/>
    <w:rsid w:val="00CA7ED0"/>
    <w:pPr>
      <w:keepNext/>
      <w:spacing w:after="240"/>
      <w:jc w:val="center"/>
      <w:outlineLvl w:val="5"/>
    </w:pPr>
    <w:rPr>
      <w:b/>
      <w:bCs/>
      <w:caps/>
      <w:smallCaps/>
      <w:sz w:val="28"/>
      <w:szCs w:val="28"/>
    </w:rPr>
  </w:style>
  <w:style w:type="paragraph" w:styleId="7">
    <w:name w:val="heading 7"/>
    <w:basedOn w:val="a"/>
    <w:next w:val="a"/>
    <w:link w:val="70"/>
    <w:uiPriority w:val="99"/>
    <w:qFormat/>
    <w:rsid w:val="00CA7ED0"/>
    <w:pPr>
      <w:keepNext/>
      <w:overflowPunct w:val="0"/>
      <w:autoSpaceDE w:val="0"/>
      <w:autoSpaceDN w:val="0"/>
      <w:adjustRightInd w:val="0"/>
      <w:spacing w:after="120"/>
      <w:ind w:right="142"/>
      <w:jc w:val="center"/>
      <w:textAlignment w:val="baseline"/>
      <w:outlineLvl w:val="6"/>
    </w:pPr>
    <w:rPr>
      <w:b/>
      <w:bCs/>
      <w:spacing w:val="80"/>
      <w:sz w:val="42"/>
      <w:szCs w:val="4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paragraph" w:styleId="a3">
    <w:name w:val="header"/>
    <w:basedOn w:val="a"/>
    <w:link w:val="a4"/>
    <w:uiPriority w:val="99"/>
    <w:rsid w:val="00CA7ED0"/>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CA7ED0"/>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styleId="2">
    <w:name w:val="Body Text 2"/>
    <w:basedOn w:val="a"/>
    <w:link w:val="20"/>
    <w:uiPriority w:val="99"/>
    <w:rsid w:val="00CA7ED0"/>
    <w:pPr>
      <w:overflowPunct w:val="0"/>
      <w:autoSpaceDE w:val="0"/>
      <w:autoSpaceDN w:val="0"/>
      <w:adjustRightInd w:val="0"/>
      <w:spacing w:after="240"/>
      <w:ind w:left="567" w:firstLine="567"/>
      <w:jc w:val="both"/>
      <w:textAlignment w:val="baseline"/>
    </w:pPr>
    <w:rPr>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ConsPlusTitle">
    <w:name w:val="ConsPlusTitle"/>
    <w:uiPriority w:val="99"/>
    <w:rsid w:val="00CA7ED0"/>
    <w:pPr>
      <w:widowControl w:val="0"/>
      <w:autoSpaceDE w:val="0"/>
      <w:autoSpaceDN w:val="0"/>
      <w:adjustRightInd w:val="0"/>
      <w:spacing w:after="0" w:line="240" w:lineRule="auto"/>
    </w:pPr>
    <w:rPr>
      <w:b/>
      <w:bCs/>
    </w:rPr>
  </w:style>
  <w:style w:type="table" w:styleId="a7">
    <w:name w:val="Table Grid"/>
    <w:basedOn w:val="a1"/>
    <w:uiPriority w:val="59"/>
    <w:rsid w:val="0068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94445D"/>
    <w:rPr>
      <w:rFonts w:ascii="Segoe UI" w:hAnsi="Segoe UI" w:cs="Segoe UI"/>
      <w:sz w:val="18"/>
      <w:szCs w:val="18"/>
    </w:rPr>
  </w:style>
  <w:style w:type="character" w:customStyle="1" w:styleId="a9">
    <w:name w:val="Текст выноски Знак"/>
    <w:basedOn w:val="a0"/>
    <w:link w:val="a8"/>
    <w:uiPriority w:val="99"/>
    <w:locked/>
    <w:rsid w:val="0094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7389</Characters>
  <Application>Microsoft Office Word</Application>
  <DocSecurity>0</DocSecurity>
  <Lines>61</Lines>
  <Paragraphs>16</Paragraphs>
  <ScaleCrop>false</ScaleCrop>
  <Company>Администрация. Невельск</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Библиотека</cp:lastModifiedBy>
  <cp:revision>3</cp:revision>
  <cp:lastPrinted>2019-03-18T21:54:00Z</cp:lastPrinted>
  <dcterms:created xsi:type="dcterms:W3CDTF">2019-08-13T04:53:00Z</dcterms:created>
  <dcterms:modified xsi:type="dcterms:W3CDTF">2019-08-13T04:53:00Z</dcterms:modified>
</cp:coreProperties>
</file>