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C" w:rsidRPr="0013631A" w:rsidRDefault="0013631A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C0D4C"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бюджетное образовательное учреждение 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дополнительного образования 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«Детская школа искусств г. Невельска»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1C0D4C" w:rsidRPr="00540619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0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музыкального искусства</w:t>
      </w:r>
    </w:p>
    <w:p w:rsidR="001C0D4C" w:rsidRPr="00540619" w:rsidRDefault="001C0D4C" w:rsidP="001C0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4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ХОРОВОГО ПЕНИЯ»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4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Невельск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1C0D4C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3254"/>
        <w:gridCol w:w="3070"/>
      </w:tblGrid>
      <w:tr w:rsidR="001C0D4C" w:rsidRPr="00220B16" w:rsidTr="00280E4C">
        <w:tc>
          <w:tcPr>
            <w:tcW w:w="351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1C0D4C" w:rsidRPr="00220B16" w:rsidRDefault="001C0D4C" w:rsidP="0051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04" w:rsidRDefault="00AB1404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04" w:rsidRPr="008174C5" w:rsidRDefault="008D65DC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Ерофеевская 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О.Б., преподаватель хоровых дисциплин, первой квалификационной категории</w:t>
      </w:r>
      <w:r w:rsid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04" w:rsidRP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Плакучева Галина Геннадьевна, преподаватель по классу фортепиано, первой квалификационной категории, заведующая отделением «Фортепиано»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«ДШИ г. Невельска»;</w:t>
      </w:r>
    </w:p>
    <w:p w:rsid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«ДШИ г. Невельска», первой квалификационной категории; </w:t>
      </w:r>
    </w:p>
    <w:p w:rsidR="002B7725" w:rsidRP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2B7725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="002B7725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 w:rsid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Невельска»;</w:t>
      </w:r>
    </w:p>
    <w:p w:rsidR="00AB1404" w:rsidRPr="00AB1404" w:rsidRDefault="008D65DC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04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AB1404" w:rsidRPr="00AB1404" w:rsidRDefault="00AB1404" w:rsidP="00AB1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060C52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1C0D4C" w:rsidRPr="00145151" w:rsidRDefault="001C0D4C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515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517A0F" w:rsidRPr="001451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D4C" w:rsidRPr="00145151" w:rsidRDefault="00E95A2B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общеразвивающей программы.</w:t>
        </w:r>
      </w:hyperlink>
    </w:p>
    <w:p w:rsidR="001C0D4C" w:rsidRPr="00145151" w:rsidRDefault="00C633E7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F536A9"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Учебный план</w:t>
        </w:r>
        <w:r w:rsidR="00517A0F"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C633E7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1C0D4C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Гр</w:t>
        </w:r>
        <w:r w:rsidR="00F536A9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 xml:space="preserve">афик </w:t>
        </w:r>
        <w:r w:rsidR="00F536A9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о</w:t>
        </w:r>
        <w:r w:rsidR="00F536A9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б</w:t>
        </w:r>
        <w:r w:rsidR="00F536A9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разовательного процесса</w:t>
        </w:r>
        <w:r w:rsidR="00517A0F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8B2D7E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</w:t>
        </w:r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м</w:t>
        </w:r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ы учебных предметов</w:t>
        </w:r>
        <w:r w:rsidR="002B7725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:</w:t>
        </w:r>
      </w:hyperlink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«Хор»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«Основы музыкальной</w:t>
      </w:r>
      <w:r w:rsidR="008D65DC" w:rsidRPr="00145151">
        <w:rPr>
          <w:rFonts w:ascii="Times New Roman" w:hAnsi="Times New Roman" w:cs="Times New Roman"/>
          <w:sz w:val="28"/>
          <w:szCs w:val="28"/>
        </w:rPr>
        <w:t xml:space="preserve"> </w:t>
      </w:r>
      <w:r w:rsidRPr="00145151">
        <w:rPr>
          <w:rFonts w:ascii="Times New Roman" w:hAnsi="Times New Roman" w:cs="Times New Roman"/>
          <w:sz w:val="28"/>
          <w:szCs w:val="28"/>
        </w:rPr>
        <w:t>грамоты»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«Слушание</w:t>
      </w:r>
      <w:r w:rsidR="008D65DC" w:rsidRPr="00145151">
        <w:rPr>
          <w:rFonts w:ascii="Times New Roman" w:hAnsi="Times New Roman" w:cs="Times New Roman"/>
          <w:sz w:val="28"/>
          <w:szCs w:val="28"/>
        </w:rPr>
        <w:t xml:space="preserve"> </w:t>
      </w:r>
      <w:r w:rsidRPr="00145151">
        <w:rPr>
          <w:rFonts w:ascii="Times New Roman" w:hAnsi="Times New Roman" w:cs="Times New Roman"/>
          <w:sz w:val="28"/>
          <w:szCs w:val="28"/>
        </w:rPr>
        <w:t>музыки»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 xml:space="preserve">УП </w:t>
      </w:r>
      <w:r w:rsidR="00F95436" w:rsidRPr="00145151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517A0F" w:rsidRPr="00145151">
        <w:rPr>
          <w:rFonts w:ascii="Times New Roman" w:hAnsi="Times New Roman" w:cs="Times New Roman"/>
          <w:sz w:val="28"/>
          <w:szCs w:val="28"/>
        </w:rPr>
        <w:t>.</w:t>
      </w:r>
    </w:p>
    <w:p w:rsidR="001C0D4C" w:rsidRPr="00145151" w:rsidRDefault="008B2D7E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</w:t>
        </w:r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  <w:r w:rsidR="00517A0F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8B2D7E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</w:t>
        </w:r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а</w:t>
        </w:r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мма творческой, методической и культурно-просветительной деятельности ДШИ</w:t>
        </w:r>
        <w:r w:rsidR="00517A0F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Pr="00246FF5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Pr="00C21992" w:rsidRDefault="001C0D4C" w:rsidP="001C0D4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F218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19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218C5" w:rsidRDefault="001C0D4C" w:rsidP="00F218C5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596B63">
        <w:rPr>
          <w:sz w:val="28"/>
          <w:szCs w:val="28"/>
          <w:lang w:eastAsia="en-US" w:bidi="en-US"/>
        </w:rPr>
        <w:t xml:space="preserve">Настоящая дополнительная </w:t>
      </w:r>
      <w:r>
        <w:rPr>
          <w:sz w:val="28"/>
          <w:szCs w:val="28"/>
          <w:lang w:eastAsia="en-US" w:bidi="en-US"/>
        </w:rPr>
        <w:t xml:space="preserve">общеразвивающая </w:t>
      </w:r>
      <w:r w:rsidRPr="00596B63">
        <w:rPr>
          <w:spacing w:val="-2"/>
          <w:sz w:val="28"/>
          <w:szCs w:val="28"/>
          <w:lang w:eastAsia="ru-RU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хорового пения</w:t>
      </w:r>
      <w:r w:rsidRPr="00596B63">
        <w:rPr>
          <w:rFonts w:eastAsia="MS Mincho"/>
          <w:sz w:val="28"/>
          <w:szCs w:val="28"/>
          <w:lang w:eastAsia="ru-RU"/>
        </w:rPr>
        <w:t xml:space="preserve">» </w:t>
      </w:r>
      <w:r w:rsidRPr="00596B63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</w:t>
      </w:r>
      <w:r w:rsidRPr="00013D02">
        <w:rPr>
          <w:sz w:val="28"/>
          <w:szCs w:val="28"/>
          <w:lang w:eastAsia="ru-RU"/>
        </w:rPr>
        <w:t>является системой</w:t>
      </w:r>
      <w:r w:rsidRPr="00596B63">
        <w:rPr>
          <w:sz w:val="28"/>
          <w:szCs w:val="28"/>
          <w:lang w:eastAsia="ru-RU"/>
        </w:rPr>
        <w:t xml:space="preserve"> учебно-методических документов и </w:t>
      </w:r>
      <w:r w:rsidRPr="00596B63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  <w:r w:rsidR="00961968">
        <w:rPr>
          <w:rFonts w:eastAsia="MS Mincho"/>
          <w:spacing w:val="-2"/>
          <w:sz w:val="28"/>
          <w:szCs w:val="28"/>
          <w:lang w:eastAsia="ru-RU"/>
        </w:rPr>
        <w:t xml:space="preserve">в </w:t>
      </w:r>
      <w:r>
        <w:rPr>
          <w:rFonts w:eastAsia="MS Mincho"/>
          <w:spacing w:val="-2"/>
          <w:sz w:val="28"/>
          <w:szCs w:val="28"/>
          <w:lang w:eastAsia="ru-RU"/>
        </w:rPr>
        <w:t>МБОУ ДО «ДШИ г. Невельска»</w:t>
      </w:r>
      <w:r w:rsidR="00013D02">
        <w:rPr>
          <w:rFonts w:eastAsia="MS Mincho"/>
          <w:spacing w:val="-2"/>
          <w:sz w:val="28"/>
          <w:szCs w:val="28"/>
          <w:lang w:eastAsia="ru-RU"/>
        </w:rPr>
        <w:t xml:space="preserve"> (далее</w:t>
      </w:r>
      <w:r w:rsidR="00F218C5">
        <w:rPr>
          <w:rFonts w:eastAsia="MS Mincho"/>
          <w:spacing w:val="-2"/>
          <w:sz w:val="28"/>
          <w:szCs w:val="28"/>
          <w:lang w:eastAsia="ru-RU"/>
        </w:rPr>
        <w:t xml:space="preserve"> —</w:t>
      </w:r>
      <w:r w:rsidR="00013D02">
        <w:rPr>
          <w:rFonts w:eastAsia="MS Mincho"/>
          <w:spacing w:val="-2"/>
          <w:sz w:val="28"/>
          <w:szCs w:val="28"/>
          <w:lang w:eastAsia="ru-RU"/>
        </w:rPr>
        <w:t xml:space="preserve"> Школа)</w:t>
      </w:r>
      <w:r w:rsidRPr="00596B63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1C0D4C" w:rsidRPr="00596B63" w:rsidRDefault="001C0D4C" w:rsidP="00F218C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pacing w:val="-2"/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="008D65DC"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хорового пения</w:t>
      </w:r>
      <w:r>
        <w:rPr>
          <w:sz w:val="28"/>
          <w:szCs w:val="28"/>
        </w:rPr>
        <w:t xml:space="preserve">» (далее </w:t>
      </w:r>
      <w:r w:rsidR="00F218C5">
        <w:rPr>
          <w:sz w:val="28"/>
          <w:szCs w:val="28"/>
        </w:rPr>
        <w:t>—</w:t>
      </w:r>
      <w:r>
        <w:rPr>
          <w:sz w:val="28"/>
          <w:szCs w:val="28"/>
        </w:rPr>
        <w:t xml:space="preserve"> ДОП</w:t>
      </w:r>
      <w:r w:rsidR="00013D02">
        <w:rPr>
          <w:sz w:val="28"/>
          <w:szCs w:val="28"/>
        </w:rPr>
        <w:t xml:space="preserve"> </w:t>
      </w:r>
      <w:r w:rsidR="00013D02">
        <w:rPr>
          <w:rFonts w:eastAsia="MS Mincho"/>
          <w:sz w:val="28"/>
          <w:szCs w:val="28"/>
          <w:lang w:eastAsia="ru-RU"/>
        </w:rPr>
        <w:t>«Основы хорового пения</w:t>
      </w:r>
      <w:r w:rsidR="00013D02">
        <w:rPr>
          <w:sz w:val="28"/>
          <w:szCs w:val="28"/>
        </w:rPr>
        <w:t>»</w:t>
      </w:r>
      <w:r w:rsidRPr="00596B63">
        <w:rPr>
          <w:sz w:val="28"/>
          <w:szCs w:val="28"/>
        </w:rPr>
        <w:t>) составлена в соответствии с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  <w:lang w:eastAsia="ru-RU"/>
        </w:rPr>
        <w:t>рекомендациями</w:t>
      </w:r>
      <w:r w:rsidRPr="00596B63">
        <w:rPr>
          <w:sz w:val="28"/>
          <w:szCs w:val="28"/>
        </w:rPr>
        <w:t xml:space="preserve"> Министерства культуры Российской Федерации от 21.11.2013</w:t>
      </w:r>
      <w:r>
        <w:rPr>
          <w:sz w:val="28"/>
          <w:szCs w:val="28"/>
        </w:rPr>
        <w:t xml:space="preserve"> года </w:t>
      </w:r>
      <w:r w:rsidRPr="00596B63">
        <w:rPr>
          <w:sz w:val="28"/>
          <w:szCs w:val="28"/>
        </w:rPr>
        <w:t>№191-01-39/06-ГИ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по организации образовательной и методической деятельности при реализации общеразвивающих программ </w:t>
      </w:r>
      <w:r w:rsidRPr="00013D02">
        <w:rPr>
          <w:sz w:val="28"/>
          <w:szCs w:val="28"/>
        </w:rPr>
        <w:t xml:space="preserve">в области искусств, а также с учетом многолетнего педагогического опыта в области хорового пения в детских </w:t>
      </w:r>
      <w:r w:rsidR="00013D02" w:rsidRPr="00013D02">
        <w:rPr>
          <w:sz w:val="28"/>
          <w:szCs w:val="28"/>
        </w:rPr>
        <w:t xml:space="preserve">музыкальных школах и </w:t>
      </w:r>
      <w:r w:rsidRPr="00013D02">
        <w:rPr>
          <w:sz w:val="28"/>
          <w:szCs w:val="28"/>
        </w:rPr>
        <w:t>школах искусств</w:t>
      </w:r>
      <w:r w:rsidR="00013D02" w:rsidRPr="00013D02">
        <w:rPr>
          <w:sz w:val="28"/>
          <w:szCs w:val="28"/>
        </w:rPr>
        <w:t>.</w:t>
      </w:r>
    </w:p>
    <w:p w:rsidR="001C0D4C" w:rsidRDefault="001C0D4C" w:rsidP="00F21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F21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1C0D4C" w:rsidRPr="00976D6F" w:rsidRDefault="001C0D4C" w:rsidP="00F2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596B63">
        <w:rPr>
          <w:rFonts w:ascii="Times New Roman" w:hAnsi="Times New Roman" w:cs="Times New Roman"/>
          <w:sz w:val="28"/>
          <w:szCs w:val="28"/>
        </w:rPr>
        <w:t>«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хорового пения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96B63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сполнительских умений и навыков, </w:t>
      </w:r>
      <w:r w:rsidRPr="00596B63">
        <w:rPr>
          <w:rFonts w:ascii="Times New Roman" w:hAnsi="Times New Roman" w:cs="Times New Roman"/>
          <w:sz w:val="28"/>
          <w:szCs w:val="28"/>
        </w:rPr>
        <w:t>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1C0D4C" w:rsidRPr="00596B63" w:rsidRDefault="001C0D4C" w:rsidP="00F2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63">
        <w:rPr>
          <w:rFonts w:ascii="Times New Roman" w:hAnsi="Times New Roman" w:cs="Times New Roman"/>
          <w:sz w:val="28"/>
          <w:szCs w:val="28"/>
        </w:rPr>
        <w:t>Программа основыва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6B63">
        <w:rPr>
          <w:rFonts w:ascii="Times New Roman" w:hAnsi="Times New Roman" w:cs="Times New Roman"/>
          <w:sz w:val="28"/>
          <w:szCs w:val="28"/>
        </w:rPr>
        <w:t>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1C0D4C" w:rsidRPr="00596B63" w:rsidRDefault="001C0D4C" w:rsidP="00F218C5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96B63">
        <w:rPr>
          <w:sz w:val="28"/>
          <w:szCs w:val="28"/>
        </w:rPr>
        <w:lastRenderedPageBreak/>
        <w:t xml:space="preserve">При реализации Программы </w:t>
      </w:r>
      <w:r>
        <w:rPr>
          <w:sz w:val="28"/>
          <w:szCs w:val="28"/>
        </w:rPr>
        <w:t>учитывается</w:t>
      </w:r>
      <w:r w:rsidRPr="00596B63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218C5" w:rsidRDefault="001C0D4C" w:rsidP="00F21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</w:p>
    <w:p w:rsidR="001C0D4C" w:rsidRDefault="001C0D4C" w:rsidP="00F2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63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 xml:space="preserve">заключается в ее общедоступности. Она предусмотрена для детей с любыми музыкальными данными, которые желают </w:t>
      </w:r>
      <w:r>
        <w:rPr>
          <w:rFonts w:ascii="Times New Roman" w:hAnsi="Times New Roman" w:cs="Times New Roman"/>
          <w:sz w:val="28"/>
          <w:szCs w:val="28"/>
        </w:rPr>
        <w:t>обучаться в классе хорового пения</w:t>
      </w:r>
      <w:r w:rsidRPr="00596B63">
        <w:rPr>
          <w:rFonts w:ascii="Times New Roman" w:hAnsi="Times New Roman" w:cs="Times New Roman"/>
          <w:sz w:val="28"/>
          <w:szCs w:val="28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1C0D4C" w:rsidRDefault="001C0D4C" w:rsidP="00F21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F218C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—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1C0D4C" w:rsidRDefault="001C0D4C" w:rsidP="00F218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0D4C" w:rsidRPr="00596B63" w:rsidRDefault="001C0D4C" w:rsidP="00F218C5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lastRenderedPageBreak/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1C0D4C" w:rsidRPr="001000B2" w:rsidRDefault="001C0D4C" w:rsidP="00F218C5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C0D4C" w:rsidRPr="001000B2" w:rsidRDefault="001C0D4C" w:rsidP="00F218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вокально-хоровому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0B2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C0D4C" w:rsidRPr="001000B2" w:rsidRDefault="00F536A9" w:rsidP="00AE3F04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коллективному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исполнению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вокально-хоровых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произведений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(пение в ансамбле), </w:t>
      </w:r>
    </w:p>
    <w:p w:rsidR="001C0D4C" w:rsidRPr="001000B2" w:rsidRDefault="00F536A9" w:rsidP="00AE3F04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1C0D4C" w:rsidRPr="00F218C5" w:rsidRDefault="00F536A9" w:rsidP="00AE3F04">
      <w:pPr>
        <w:pStyle w:val="a4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hAnsi="Times New Roman" w:cs="Times New Roman"/>
          <w:sz w:val="28"/>
          <w:szCs w:val="28"/>
        </w:rPr>
        <w:t>сформировать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F218C5">
        <w:rPr>
          <w:rFonts w:ascii="Times New Roman" w:hAnsi="Times New Roman" w:cs="Times New Roman"/>
          <w:sz w:val="28"/>
          <w:szCs w:val="28"/>
        </w:rPr>
        <w:t>навыки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игры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на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фортепиано.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C0D4C" w:rsidRPr="00F218C5" w:rsidRDefault="001C0D4C" w:rsidP="00AE3F04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C0D4C" w:rsidRPr="00F218C5" w:rsidRDefault="00F536A9" w:rsidP="00AE3F04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1C0D4C"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C0D4C" w:rsidRPr="00F218C5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1C0D4C" w:rsidRPr="001000B2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1C0D4C" w:rsidRPr="001000B2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623B47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3B47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характера (трудолюбие, усидчивость, целеустремленность, аккуратность, собранность, пунктуальность, доброжелательность);</w:t>
      </w:r>
    </w:p>
    <w:p w:rsidR="001C0D4C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C0D4C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 суждений.</w:t>
      </w:r>
    </w:p>
    <w:p w:rsidR="00A41854" w:rsidRDefault="00A41854" w:rsidP="00A41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54" w:rsidRPr="001000B2" w:rsidRDefault="00A41854" w:rsidP="00A41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Развивающие:</w:t>
      </w:r>
    </w:p>
    <w:p w:rsidR="001C0D4C" w:rsidRPr="00A41854" w:rsidRDefault="00F536A9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</w:t>
      </w:r>
      <w:r w:rsidR="00E330BE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A41854" w:rsidRDefault="00F536A9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-ассоциативное мышление, интеллект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1C0D4C" w:rsidRPr="00A41854" w:rsidRDefault="001C0D4C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F536A9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1000B2" w:rsidRDefault="00F536A9" w:rsidP="00AE3F04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1C0D4C" w:rsidRPr="001000B2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000B2" w:rsidRDefault="00F536A9" w:rsidP="00AE3F04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1C0D4C" w:rsidRPr="001000B2">
        <w:rPr>
          <w:rFonts w:ascii="Times New Roman" w:hAnsi="Times New Roman" w:cs="Times New Roman"/>
          <w:sz w:val="28"/>
          <w:szCs w:val="28"/>
        </w:rPr>
        <w:t>(правильное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певческое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дыхание, правильная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певческая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установка,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развитие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аппарата, выносливость).</w:t>
      </w:r>
    </w:p>
    <w:p w:rsidR="001C0D4C" w:rsidRPr="00340C6B" w:rsidRDefault="001C0D4C" w:rsidP="00A418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280E4C" w:rsidRDefault="001C0D4C" w:rsidP="00A4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«Хоровое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18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02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D65DC" w:rsidRDefault="001C0D4C" w:rsidP="008D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B2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4 года. </w:t>
      </w:r>
      <w:r w:rsidR="00E95A2B"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программу, имеют право продолжить обучение по ДОП «Коллективное музицирование»,</w:t>
      </w:r>
      <w:r w:rsidR="00E95A2B" w:rsidRP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на обучение по дополнительной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«Хоровое пение»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D02" w:rsidRPr="008D65DC" w:rsidRDefault="00013D02" w:rsidP="008D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разработана МБОУ ДО «ДШИ г.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1C0D4C" w:rsidRPr="001000B2" w:rsidRDefault="008D65DC" w:rsidP="008D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и режим занятий</w:t>
      </w:r>
    </w:p>
    <w:p w:rsidR="001C0D4C" w:rsidRPr="008D65DC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D65DC">
        <w:rPr>
          <w:rFonts w:ascii="Times New Roman" w:hAnsi="Times New Roman" w:cs="Times New Roman"/>
          <w:sz w:val="28"/>
          <w:szCs w:val="28"/>
        </w:rPr>
        <w:t>Групповая, мелкогрупповая и индивидуальная.</w:t>
      </w:r>
    </w:p>
    <w:p w:rsidR="00423EA1" w:rsidRDefault="001C0D4C" w:rsidP="008D65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4D62EE" w:rsidRDefault="001C0D4C" w:rsidP="008D65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80E4C"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уально,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(групповые и мелкогрупповые занятия)</w:t>
      </w:r>
      <w:r w:rsidR="005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FC0203" w:rsidRDefault="001C0D4C" w:rsidP="001C0D4C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занятия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Уставом Школы, в соответствии с СанПиНами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одному а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кадемическому часу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групповом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занятии используются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работы, сочетаются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теоретического материала и практическая работа: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инструментом, пение в ансамбле, вокально</w:t>
      </w:r>
      <w:r w:rsidR="0022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Все формы работы логично сменяют и дополняют друг друга.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педагогом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</w:t>
      </w:r>
      <w:r w:rsidR="00BB6B33">
        <w:rPr>
          <w:rFonts w:ascii="Times New Roman" w:eastAsia="Calibri" w:hAnsi="Times New Roman" w:cs="Times New Roman"/>
          <w:sz w:val="28"/>
          <w:szCs w:val="28"/>
          <w:lang w:eastAsia="en-US"/>
        </w:rPr>
        <w:t>аимодействия преподавателя и учащихся</w:t>
      </w: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280E4C"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хоровых</w:t>
      </w:r>
      <w:r w:rsidR="008D65DC"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коллективов, вокалистов;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C0D4C" w:rsidRPr="00340C6B" w:rsidRDefault="0055740B" w:rsidP="005574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40C6B">
        <w:rPr>
          <w:rFonts w:ascii="Times New Roman" w:hAnsi="Times New Roman" w:cs="Times New Roman"/>
          <w:sz w:val="28"/>
          <w:szCs w:val="28"/>
        </w:rPr>
        <w:t>, так и методы, опережающие</w:t>
      </w:r>
      <w:r w:rsidR="00221455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 w:rsidR="0055740B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 w:rsidR="0055740B"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 w:rsidR="0055740B"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упражнений,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и пение </w:t>
      </w:r>
      <w:r w:rsidR="0055740B">
        <w:rPr>
          <w:rFonts w:ascii="Times New Roman" w:hAnsi="Times New Roman" w:cs="Times New Roman"/>
          <w:sz w:val="28"/>
          <w:szCs w:val="28"/>
        </w:rPr>
        <w:t>музыкальных произведений).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55740B">
        <w:rPr>
          <w:rFonts w:ascii="Times New Roman" w:hAnsi="Times New Roman" w:cs="Times New Roman"/>
          <w:sz w:val="28"/>
          <w:szCs w:val="28"/>
        </w:rPr>
        <w:t>—</w:t>
      </w:r>
      <w:r w:rsidRPr="00340C6B">
        <w:rPr>
          <w:rFonts w:ascii="Times New Roman" w:hAnsi="Times New Roman" w:cs="Times New Roman"/>
          <w:sz w:val="28"/>
          <w:szCs w:val="28"/>
        </w:rPr>
        <w:t xml:space="preserve"> музыкально-тренировочные упражнения.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сравнения различных музыкальных жанров и средств выразительности;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наблюдения за музыкой;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побуждения к сопереживанию;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размышления о музыке;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исследования музыкального образа;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эмоциональных контрастов;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прослушивания и анализа выступлений;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оценивания своего исполнения и работы других детей;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самостоятельной работы.</w:t>
      </w:r>
    </w:p>
    <w:p w:rsidR="001C0D4C" w:rsidRPr="00340C6B" w:rsidRDefault="001C0D4C" w:rsidP="001C0D4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развивающего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дифференцированного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игрового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личностно-ориентированного обучения.</w:t>
      </w:r>
    </w:p>
    <w:p w:rsidR="001C0D4C" w:rsidRPr="00DD2226" w:rsidRDefault="001C0D4C" w:rsidP="001C0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557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D02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013D02" w:rsidRPr="00013D02" w:rsidRDefault="00013D02" w:rsidP="00013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013D0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013D0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013D02" w:rsidRPr="00013D02" w:rsidRDefault="00013D02" w:rsidP="00013D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</w:t>
      </w: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13D02" w:rsidRPr="0055740B" w:rsidRDefault="0055740B" w:rsidP="00AE3F0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библиотеку;</w:t>
      </w:r>
    </w:p>
    <w:p w:rsidR="00013D02" w:rsidRPr="0055740B" w:rsidRDefault="00013D02" w:rsidP="00AE3F0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концертных выступлений</w:t>
      </w:r>
      <w:r w:rsidR="000A19E7"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105,2 кв.</w:t>
      </w:r>
      <w:r w:rsid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19E7"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D02" w:rsidRPr="0055740B" w:rsidRDefault="00013D02" w:rsidP="00AE3F0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мат</w:t>
      </w:r>
      <w:r w:rsidR="00FC6821"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ериалами (фонотеку, видеотеку</w:t>
      </w:r>
      <w:r w:rsidR="0055740B"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13D02" w:rsidRPr="00013D02" w:rsidRDefault="00013D02" w:rsidP="00557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01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013D02" w:rsidRPr="0055740B" w:rsidRDefault="00013D02" w:rsidP="00AE3F04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557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</w:p>
    <w:p w:rsidR="00013D02" w:rsidRPr="0055740B" w:rsidRDefault="00013D02" w:rsidP="00AE3F04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013D02" w:rsidRPr="00BE25A1" w:rsidRDefault="00013D02" w:rsidP="005574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Учебные аудито</w:t>
      </w:r>
      <w:r w:rsidR="002B772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рии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индивидуальных занятий по </w:t>
      </w:r>
      <w:r w:rsidR="00BE25A1">
        <w:rPr>
          <w:rFonts w:ascii="Times New Roman" w:hAnsi="Times New Roman" w:cs="Times New Roman"/>
          <w:sz w:val="28"/>
          <w:szCs w:val="28"/>
        </w:rPr>
        <w:t xml:space="preserve">УП </w:t>
      </w:r>
      <w:r w:rsidR="00BE25A1" w:rsidRPr="00340C6B">
        <w:rPr>
          <w:rFonts w:ascii="Times New Roman" w:hAnsi="Times New Roman" w:cs="Times New Roman"/>
          <w:sz w:val="28"/>
          <w:szCs w:val="28"/>
        </w:rPr>
        <w:t>«</w:t>
      </w:r>
      <w:r w:rsidR="00BE25A1">
        <w:rPr>
          <w:rFonts w:ascii="Times New Roman" w:hAnsi="Times New Roman" w:cs="Times New Roman"/>
          <w:sz w:val="28"/>
          <w:szCs w:val="28"/>
        </w:rPr>
        <w:t xml:space="preserve">Музыкальный инструмент (фортепиано)» </w:t>
      </w:r>
      <w:r w:rsidR="00BE25A1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A19E7">
        <w:rPr>
          <w:rFonts w:ascii="Times New Roman" w:hAnsi="Times New Roman" w:cs="Times New Roman"/>
          <w:sz w:val="28"/>
          <w:szCs w:val="28"/>
        </w:rPr>
        <w:t>24,7 кв.</w:t>
      </w:r>
      <w:r w:rsidR="0055740B">
        <w:rPr>
          <w:rFonts w:ascii="Times New Roman" w:hAnsi="Times New Roman" w:cs="Times New Roman"/>
          <w:sz w:val="28"/>
          <w:szCs w:val="28"/>
        </w:rPr>
        <w:t> </w:t>
      </w:r>
      <w:r w:rsidR="000A19E7">
        <w:rPr>
          <w:rFonts w:ascii="Times New Roman" w:hAnsi="Times New Roman" w:cs="Times New Roman"/>
          <w:sz w:val="28"/>
          <w:szCs w:val="28"/>
        </w:rPr>
        <w:t>м. и 24,5</w:t>
      </w:r>
      <w:r w:rsidR="00BE25A1" w:rsidRPr="00BE25A1">
        <w:rPr>
          <w:rFonts w:ascii="Times New Roman" w:hAnsi="Times New Roman" w:cs="Times New Roman"/>
          <w:sz w:val="28"/>
          <w:szCs w:val="28"/>
        </w:rPr>
        <w:t xml:space="preserve"> кв.</w:t>
      </w:r>
      <w:r w:rsidR="0055740B">
        <w:rPr>
          <w:rFonts w:ascii="Times New Roman" w:hAnsi="Times New Roman" w:cs="Times New Roman"/>
          <w:sz w:val="28"/>
          <w:szCs w:val="28"/>
        </w:rPr>
        <w:t> </w:t>
      </w:r>
      <w:r w:rsidR="00BE25A1" w:rsidRPr="00BE25A1">
        <w:rPr>
          <w:rFonts w:ascii="Times New Roman" w:hAnsi="Times New Roman" w:cs="Times New Roman"/>
          <w:sz w:val="28"/>
          <w:szCs w:val="28"/>
        </w:rPr>
        <w:t>м.,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групповых</w:t>
      </w:r>
      <w:r w:rsidR="002B7725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мелкогрупповых занятий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="00BE25A1" w:rsidRPr="00BE25A1">
        <w:rPr>
          <w:rFonts w:ascii="Times New Roman" w:hAnsi="Times New Roman" w:cs="Times New Roman"/>
          <w:sz w:val="28"/>
          <w:szCs w:val="28"/>
        </w:rPr>
        <w:t>УП «Хор», У</w:t>
      </w:r>
      <w:r w:rsidR="000A19E7">
        <w:rPr>
          <w:rFonts w:ascii="Times New Roman" w:hAnsi="Times New Roman" w:cs="Times New Roman"/>
          <w:sz w:val="28"/>
          <w:szCs w:val="28"/>
        </w:rPr>
        <w:t>П «Основы музыкальной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0A19E7">
        <w:rPr>
          <w:rFonts w:ascii="Times New Roman" w:hAnsi="Times New Roman" w:cs="Times New Roman"/>
          <w:sz w:val="28"/>
          <w:szCs w:val="28"/>
        </w:rPr>
        <w:t>грамоты»,</w:t>
      </w:r>
      <w:r w:rsidR="00BE25A1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hAnsi="Times New Roman" w:cs="Times New Roman"/>
          <w:sz w:val="28"/>
          <w:szCs w:val="28"/>
        </w:rPr>
        <w:t>УП «Слушание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hAnsi="Times New Roman" w:cs="Times New Roman"/>
          <w:sz w:val="28"/>
          <w:szCs w:val="28"/>
        </w:rPr>
        <w:t xml:space="preserve">музыки», УП «Музыкальная литература» 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="000A19E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A19E7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 кв.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="000A19E7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50,6 кв.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м. 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013D02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</w:t>
      </w:r>
      <w:r w:rsidRPr="00013D02">
        <w:rPr>
          <w:rFonts w:ascii="Times New Roman" w:hAnsi="Times New Roman" w:cs="Times New Roman"/>
          <w:sz w:val="28"/>
          <w:szCs w:val="28"/>
        </w:rPr>
        <w:lastRenderedPageBreak/>
        <w:t xml:space="preserve">перечнем учебных предметов учебного плана, а также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r w:rsidR="00E95A2B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013D02" w:rsidRPr="00013D02" w:rsidRDefault="00013D02" w:rsidP="00557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2B7725" w:rsidRPr="002B7725" w:rsidRDefault="002B7725" w:rsidP="0048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методические рекомендации, карточки с заданиями, дидактические (тематические) плакаты, наглядные пособия (картинки, рисунки, схемы), </w:t>
      </w:r>
      <w:r w:rsidRPr="002B7725">
        <w:rPr>
          <w:rFonts w:ascii="Times New Roman" w:hAnsi="Times New Roman" w:cs="Times New Roman"/>
          <w:sz w:val="28"/>
          <w:szCs w:val="28"/>
        </w:rPr>
        <w:t>разработки музыкально-речевых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hAnsi="Times New Roman" w:cs="Times New Roman"/>
          <w:sz w:val="28"/>
          <w:szCs w:val="28"/>
        </w:rPr>
        <w:t xml:space="preserve">игр,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энциклопедии и словари.</w:t>
      </w:r>
    </w:p>
    <w:p w:rsidR="002B7725" w:rsidRDefault="002B7725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Нотный материал, </w:t>
      </w:r>
      <w:r w:rsidRPr="002B7725">
        <w:rPr>
          <w:rFonts w:ascii="Times New Roman" w:eastAsia="MS Mincho" w:hAnsi="Times New Roman" w:cs="Times New Roman"/>
          <w:sz w:val="28"/>
          <w:szCs w:val="28"/>
        </w:rPr>
        <w:t>сборники музыкального материала (вокализы, музыкально-речевые упражнения, произведения для хорового</w:t>
      </w:r>
      <w:r w:rsidR="008D65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eastAsia="MS Mincho" w:hAnsi="Times New Roman" w:cs="Times New Roman"/>
          <w:sz w:val="28"/>
          <w:szCs w:val="28"/>
        </w:rPr>
        <w:t xml:space="preserve">коллектива,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упражнения, художественный материал).</w:t>
      </w:r>
    </w:p>
    <w:p w:rsidR="00013D02" w:rsidRPr="00013D02" w:rsidRDefault="008D65DC" w:rsidP="00013D0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13D02" w:rsidRPr="00013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013D02" w:rsidRPr="00013D02" w:rsidRDefault="00013D02" w:rsidP="00485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</w:t>
      </w:r>
      <w:r w:rsid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альное образование, составляет 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0 процентов в общем числе преподавателей, обеспечивающих образовательный процесс по </w:t>
      </w:r>
      <w:r w:rsidRPr="00013D02">
        <w:rPr>
          <w:rFonts w:ascii="Times New Roman" w:hAnsi="Times New Roman" w:cs="Times New Roman"/>
          <w:sz w:val="28"/>
          <w:szCs w:val="28"/>
        </w:rPr>
        <w:t xml:space="preserve">ДОП </w:t>
      </w:r>
      <w:r w:rsidR="002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хорового пения».</w:t>
      </w:r>
    </w:p>
    <w:p w:rsidR="00013D02" w:rsidRPr="00013D02" w:rsidRDefault="00013D02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013D02" w:rsidRPr="004859D5" w:rsidRDefault="00F95436" w:rsidP="00AE3F04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13D02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13D02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013D02" w:rsidRPr="004859D5" w:rsidRDefault="00013D02" w:rsidP="00AE3F04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0A19E7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промежуточной и итоговой аттестации.</w:t>
      </w:r>
    </w:p>
    <w:p w:rsidR="00013D02" w:rsidRPr="00013D02" w:rsidRDefault="00013D02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BE25A1" w:rsidRDefault="00BE25A1" w:rsidP="002B7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C0D4C" w:rsidRPr="00EF6F66" w:rsidRDefault="001C0D4C" w:rsidP="00485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планируемы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8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F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 «Основы хорового пения»</w:t>
      </w:r>
    </w:p>
    <w:bookmarkEnd w:id="0"/>
    <w:p w:rsidR="001C0D4C" w:rsidRPr="00BA03C5" w:rsidRDefault="001C0D4C" w:rsidP="00485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5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D8793F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A03C5">
        <w:rPr>
          <w:rFonts w:ascii="Times New Roman" w:hAnsi="Times New Roman" w:cs="Times New Roman"/>
          <w:sz w:val="28"/>
          <w:szCs w:val="28"/>
        </w:rPr>
        <w:t>является приобретение учащимися следующих знаний, умений и навыков:</w:t>
      </w:r>
    </w:p>
    <w:p w:rsidR="001C0D4C" w:rsidRPr="00A1174C" w:rsidRDefault="001C0D4C" w:rsidP="004859D5">
      <w:pPr>
        <w:pStyle w:val="60"/>
        <w:shd w:val="clear" w:color="auto" w:fill="auto"/>
        <w:tabs>
          <w:tab w:val="left" w:pos="0"/>
        </w:tabs>
        <w:spacing w:line="360" w:lineRule="auto"/>
        <w:ind w:firstLine="709"/>
        <w:jc w:val="left"/>
        <w:rPr>
          <w:i/>
          <w:sz w:val="28"/>
          <w:szCs w:val="28"/>
          <w:u w:val="single"/>
        </w:rPr>
      </w:pPr>
      <w:r w:rsidRPr="00A1174C">
        <w:rPr>
          <w:i/>
          <w:sz w:val="28"/>
          <w:szCs w:val="28"/>
          <w:u w:val="single"/>
        </w:rPr>
        <w:t>в области исполнительской подготовки: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исполнения музыкальных произведений (сольное исполнение, коллективное исполнение);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умения использовать выразительные средства для создания художественного образа;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умения самостоятельно разучивать музыкальные произведения различных жанров и стилей;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публичных выступлений;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общения со слушательской аудиторией в условиях музыкально-просветительской деятельности образовательной организации.</w:t>
      </w:r>
    </w:p>
    <w:p w:rsidR="001C0D4C" w:rsidRPr="00A1174C" w:rsidRDefault="001C0D4C" w:rsidP="00B80B1D">
      <w:pPr>
        <w:pStyle w:val="60"/>
        <w:shd w:val="clear" w:color="auto" w:fill="auto"/>
        <w:tabs>
          <w:tab w:val="left" w:pos="0"/>
        </w:tabs>
        <w:spacing w:line="360" w:lineRule="auto"/>
        <w:ind w:firstLine="709"/>
        <w:rPr>
          <w:i/>
          <w:sz w:val="28"/>
          <w:szCs w:val="28"/>
          <w:u w:val="single"/>
        </w:rPr>
      </w:pPr>
      <w:r w:rsidRPr="00A1174C">
        <w:rPr>
          <w:i/>
          <w:sz w:val="28"/>
          <w:szCs w:val="28"/>
          <w:u w:val="single"/>
        </w:rPr>
        <w:t>в области историко-теоретической подготовки: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первичные знания о музыкальных жанрах и основных стилистических направлениях;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основ музыкальной грамоты;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основных средств выразительности, используемых в музыкальном искусстве;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наиболее употребляемой музыкальной терминологии.</w:t>
      </w:r>
    </w:p>
    <w:p w:rsidR="001C0D4C" w:rsidRPr="00357A69" w:rsidRDefault="00203D31" w:rsidP="00357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учебный"/>
      <w:r w:rsidRPr="00357A69">
        <w:rPr>
          <w:rFonts w:ascii="Times New Roman" w:hAnsi="Times New Roman" w:cs="Times New Roman"/>
          <w:b/>
          <w:sz w:val="28"/>
          <w:szCs w:val="28"/>
        </w:rPr>
        <w:lastRenderedPageBreak/>
        <w:t>3. Учебный план</w:t>
      </w:r>
    </w:p>
    <w:bookmarkEnd w:id="1"/>
    <w:p w:rsidR="001C0D4C" w:rsidRPr="000A19E7" w:rsidRDefault="001C0D4C" w:rsidP="00357A69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A19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ДОП</w:t>
      </w:r>
      <w:r w:rsidR="008D65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19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«Основы хорового пения»</w:t>
      </w:r>
    </w:p>
    <w:p w:rsidR="001C0D4C" w:rsidRPr="000A19E7" w:rsidRDefault="001C0D4C" w:rsidP="000A19E7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A19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 обучения 4 года</w:t>
      </w: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432"/>
        <w:gridCol w:w="885"/>
        <w:gridCol w:w="708"/>
        <w:gridCol w:w="709"/>
        <w:gridCol w:w="709"/>
        <w:gridCol w:w="1983"/>
        <w:gridCol w:w="2162"/>
      </w:tblGrid>
      <w:tr w:rsidR="001C0D4C" w:rsidRPr="000A19E7" w:rsidTr="00DC2077">
        <w:trPr>
          <w:trHeight w:val="9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Наименование предметной области/учебного предмета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Годы обучения (классы), количество аудиторных часов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Промежуточная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(годы обучения, классы)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Итоговая аттестация</w:t>
            </w:r>
          </w:p>
        </w:tc>
      </w:tr>
      <w:tr w:rsidR="001C0D4C" w:rsidRPr="000A19E7" w:rsidTr="00DC2077">
        <w:trPr>
          <w:trHeight w:val="2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6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Учебные предметы исполнительской подготовки: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4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III</w:t>
            </w:r>
            <w:r w:rsidR="00D8793F"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>IV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Экзамен</w:t>
            </w:r>
          </w:p>
        </w:tc>
      </w:tr>
      <w:tr w:rsidR="001C0D4C" w:rsidRPr="000A19E7" w:rsidTr="00DC2077">
        <w:trPr>
          <w:trHeight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Учебный предмет историко-теоретической подготовки: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3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D8793F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III</w:t>
            </w: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D8793F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Учебный предмет по выбору: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  <w:t>3.1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 (фортепиано)»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>I</w:t>
            </w: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 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0D4C" w:rsidRPr="000A19E7" w:rsidRDefault="001C0D4C" w:rsidP="000A19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436" w:rsidRPr="000A19E7" w:rsidRDefault="00013D02" w:rsidP="007070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19E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</w:t>
      </w:r>
      <w:r w:rsidR="000A19E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бщего образования) и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134"/>
        <w:gridCol w:w="1843"/>
        <w:gridCol w:w="2126"/>
      </w:tblGrid>
      <w:tr w:rsidR="002B7725" w:rsidRPr="00013D02" w:rsidTr="00C3754A">
        <w:tc>
          <w:tcPr>
            <w:tcW w:w="568" w:type="dxa"/>
            <w:vMerge w:val="restart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013D02" w:rsidRPr="00013D02" w:rsidRDefault="00013D02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6662" w:type="dxa"/>
            <w:gridSpan w:val="4"/>
          </w:tcPr>
          <w:p w:rsidR="00013D02" w:rsidRPr="00013D02" w:rsidRDefault="00013D02" w:rsidP="00013D0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013D02" w:rsidRPr="00013D02" w:rsidTr="00C3754A">
        <w:tc>
          <w:tcPr>
            <w:tcW w:w="568" w:type="dxa"/>
            <w:vMerge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013D02" w:rsidRPr="00013D02" w:rsidRDefault="00013D02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013D02" w:rsidRPr="00BB6B33" w:rsidRDefault="00BB6B33" w:rsidP="00013D0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2B7725" w:rsidRPr="00BB6B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Слушание музыки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13D02" w:rsidRPr="00013D02" w:rsidTr="00C3754A">
        <w:trPr>
          <w:trHeight w:val="522"/>
        </w:trPr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013D02" w:rsidRPr="00013D02" w:rsidRDefault="00013D02" w:rsidP="000A19E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013D02" w:rsidRPr="00013D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013D02" w:rsidRPr="00013D02" w:rsidRDefault="002B7725" w:rsidP="002B7725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0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 (фортепиано)»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B7725" w:rsidRPr="00013D02" w:rsidTr="00BB6B33">
        <w:trPr>
          <w:trHeight w:val="894"/>
        </w:trPr>
        <w:tc>
          <w:tcPr>
            <w:tcW w:w="3545" w:type="dxa"/>
            <w:gridSpan w:val="2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221455" w:rsidRPr="00013D02" w:rsidRDefault="00221455" w:rsidP="00013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4C" w:rsidRPr="00EF6F66" w:rsidRDefault="001C0D4C" w:rsidP="001C0D4C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A75F09">
        <w:rPr>
          <w:rFonts w:ascii="Times New Roman" w:hAnsi="Times New Roman" w:cs="Times New Roman"/>
          <w:b/>
          <w:sz w:val="28"/>
          <w:szCs w:val="28"/>
        </w:rPr>
        <w:t> </w:t>
      </w:r>
      <w:r w:rsidRPr="00EF6F66">
        <w:rPr>
          <w:rFonts w:ascii="Times New Roman" w:hAnsi="Times New Roman" w:cs="Times New Roman"/>
          <w:b/>
          <w:sz w:val="28"/>
          <w:szCs w:val="28"/>
        </w:rPr>
        <w:t xml:space="preserve">График образовательного </w:t>
      </w:r>
      <w:r w:rsidR="00A75F09">
        <w:rPr>
          <w:rFonts w:ascii="Times New Roman" w:hAnsi="Times New Roman" w:cs="Times New Roman"/>
          <w:b/>
          <w:sz w:val="28"/>
          <w:szCs w:val="28"/>
        </w:rPr>
        <w:t>процесса</w:t>
      </w:r>
    </w:p>
    <w:bookmarkEnd w:id="2"/>
    <w:p w:rsidR="001C0D4C" w:rsidRPr="00824F94" w:rsidRDefault="001C0D4C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A91E75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первого по четвертый классы </w:t>
      </w:r>
      <w:r w:rsidR="00FC44C2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составляет 39 недель.</w:t>
      </w: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C0D4C" w:rsidRPr="00A91E75" w:rsidRDefault="00FC44C2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C0D4C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родолжительность учебных занятий:</w:t>
      </w:r>
    </w:p>
    <w:p w:rsidR="001C0D4C" w:rsidRPr="00A91E75" w:rsidRDefault="00545D45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1C0D4C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1C0D4C" w:rsidRPr="00A91E75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5B1328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четвертый классы 34</w:t>
      </w: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1C0D4C" w:rsidRPr="00824F94" w:rsidRDefault="001C0D4C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 классы в течение учебного года предусматриваются каникулы в объеме:</w:t>
      </w:r>
    </w:p>
    <w:p w:rsidR="001C0D4C" w:rsidRPr="00632A87" w:rsidRDefault="00A91E75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менее 4 недель;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первом классе</w:t>
      </w:r>
      <w:r w:rsidR="008D65DC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устанавливаются до</w:t>
      </w:r>
      <w:r w:rsidR="00A91E75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полнительные недельные каникулы;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A91E75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чением последнего года обучения;</w:t>
      </w:r>
    </w:p>
    <w:p w:rsidR="001C0D4C" w:rsidRPr="00632A87" w:rsidRDefault="00FC44C2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осенние, зимние и</w:t>
      </w:r>
      <w:r w:rsidR="001C0D4C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1C0D4C" w:rsidRPr="00632A87" w:rsidSect="00B97E0B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C0D4C" w:rsidRPr="00E3407E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Pr="00E3407E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F04FCA" w:rsidRPr="00823C9C" w:rsidRDefault="00F04FCA" w:rsidP="00F04FCA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04FCA" w:rsidRPr="00823C9C" w:rsidTr="00085C10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04FCA" w:rsidRPr="00823C9C" w:rsidTr="00085C10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8D6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04FCA" w:rsidRPr="00823C9C" w:rsidTr="00085C10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04FCA" w:rsidRPr="00823C9C" w:rsidTr="00085C10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95436" w:rsidP="00085C1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95436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536A9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536A9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04FCA" w:rsidRPr="00823C9C" w:rsidTr="00085C10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B6B33" w:rsidRDefault="00BB6B33" w:rsidP="0008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04FCA" w:rsidRPr="00823C9C" w:rsidRDefault="00F04FCA" w:rsidP="0008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BB6B33" w:rsidP="00085C1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BB6B33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536A9" w:rsidP="00085C10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FCA" w:rsidRPr="00823C9C" w:rsidRDefault="00F536A9" w:rsidP="00085C10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F04FCA" w:rsidRPr="00823C9C" w:rsidTr="0008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4FCA" w:rsidRPr="00823C9C" w:rsidTr="0008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7C459F0" wp14:editId="42BB48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Default="00C633E7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C633E7" w:rsidRDefault="00C633E7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D3310F" wp14:editId="320DE52A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A1D587E" wp14:editId="32D8CA9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1E1D801" wp14:editId="10287895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BA693EA" wp14:editId="408563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633E7" w:rsidRDefault="00C633E7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633E7" w:rsidRDefault="00C633E7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39C5C7" wp14:editId="3B6551BD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8FD8F76" wp14:editId="7275668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6928CD" w:rsidRDefault="00C633E7" w:rsidP="00F04F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633E7" w:rsidRPr="006928CD" w:rsidRDefault="00C633E7" w:rsidP="00F04FC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EA2507" wp14:editId="5D9B4001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7F344A0" wp14:editId="3A9C74EF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F3EC141" wp14:editId="45889894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0D4C" w:rsidRDefault="001C0D4C" w:rsidP="001C0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C0D4C" w:rsidSect="00280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0D4C" w:rsidRPr="00824F94" w:rsidRDefault="001C0D4C" w:rsidP="00840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0526">
        <w:rPr>
          <w:rFonts w:ascii="Times New Roman" w:hAnsi="Times New Roman" w:cs="Times New Roman"/>
          <w:b/>
          <w:sz w:val="28"/>
          <w:szCs w:val="28"/>
        </w:rPr>
        <w:t>. Программы учебных предметов</w:t>
      </w:r>
    </w:p>
    <w:bookmarkEnd w:id="3"/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«Хор»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«Основы музыкальной</w:t>
      </w:r>
      <w:r w:rsidR="008D65DC" w:rsidRPr="00840526">
        <w:rPr>
          <w:rFonts w:ascii="Times New Roman" w:hAnsi="Times New Roman" w:cs="Times New Roman"/>
          <w:sz w:val="28"/>
          <w:szCs w:val="28"/>
        </w:rPr>
        <w:t xml:space="preserve"> </w:t>
      </w:r>
      <w:r w:rsidRPr="00840526">
        <w:rPr>
          <w:rFonts w:ascii="Times New Roman" w:hAnsi="Times New Roman" w:cs="Times New Roman"/>
          <w:sz w:val="28"/>
          <w:szCs w:val="28"/>
        </w:rPr>
        <w:t>грамоты»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«Слушание</w:t>
      </w:r>
      <w:r w:rsidR="008D65DC" w:rsidRPr="00840526">
        <w:rPr>
          <w:rFonts w:ascii="Times New Roman" w:hAnsi="Times New Roman" w:cs="Times New Roman"/>
          <w:sz w:val="28"/>
          <w:szCs w:val="28"/>
        </w:rPr>
        <w:t xml:space="preserve"> </w:t>
      </w:r>
      <w:r w:rsidRPr="00840526">
        <w:rPr>
          <w:rFonts w:ascii="Times New Roman" w:hAnsi="Times New Roman" w:cs="Times New Roman"/>
          <w:sz w:val="28"/>
          <w:szCs w:val="28"/>
        </w:rPr>
        <w:t>музыки»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2B7725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«Музыкальный инструмент (фортепиано)»</w:t>
      </w:r>
      <w:r w:rsidR="00840526" w:rsidRPr="00840526">
        <w:rPr>
          <w:rFonts w:ascii="Times New Roman" w:hAnsi="Times New Roman" w:cs="Times New Roman"/>
          <w:sz w:val="28"/>
          <w:szCs w:val="28"/>
        </w:rPr>
        <w:t>.</w:t>
      </w:r>
    </w:p>
    <w:p w:rsidR="001C0D4C" w:rsidRDefault="001C0D4C" w:rsidP="001C0D4C"/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система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и критерии оценок, используемые при проведении промежуточной и итоговой аттестации результатов освоения учащ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имися ДОП «Основы хорового пения»</w:t>
      </w:r>
    </w:p>
    <w:bookmarkEnd w:id="4"/>
    <w:p w:rsidR="001C0D4C" w:rsidRPr="00740CFF" w:rsidRDefault="001C0D4C" w:rsidP="00C633E7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CFF">
        <w:rPr>
          <w:rFonts w:ascii="Times New Roman" w:hAnsi="Times New Roman" w:cs="Times New Roman"/>
          <w:sz w:val="28"/>
          <w:szCs w:val="28"/>
        </w:rPr>
        <w:t xml:space="preserve">пособы проверки уровня знаний, умений, навыков и формы подведения итогов </w:t>
      </w: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реализации </w:t>
      </w:r>
      <w:r w:rsidR="00BB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хорового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себя: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используются: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1C0D4C"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1C0D4C"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4A47A4" w:rsidRDefault="001C0D4C" w:rsidP="004A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 w:rsidRPr="00BA03C5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lastRenderedPageBreak/>
        <w:t xml:space="preserve">занятий, имеет воспитательные цели, может носить стимулирующий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</w:t>
      </w:r>
    </w:p>
    <w:p w:rsidR="004A47A4" w:rsidRDefault="001C0D4C" w:rsidP="00C633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Текущий контроль осуществляется регулярно преподавателем, </w:t>
      </w: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C0D4C" w:rsidRPr="001000B2" w:rsidRDefault="001C0D4C" w:rsidP="00C633E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 xml:space="preserve">отношение </w:t>
      </w:r>
      <w:r w:rsidR="00FC44C2" w:rsidRPr="004A47A4">
        <w:rPr>
          <w:rFonts w:ascii="Times New Roman" w:hAnsi="Times New Roman" w:cs="Times New Roman"/>
          <w:sz w:val="28"/>
        </w:rPr>
        <w:t>ребенка к занятиям, его старание</w:t>
      </w:r>
      <w:r w:rsidRPr="004A47A4">
        <w:rPr>
          <w:rFonts w:ascii="Times New Roman" w:hAnsi="Times New Roman" w:cs="Times New Roman"/>
          <w:sz w:val="28"/>
        </w:rPr>
        <w:t xml:space="preserve"> и прилежность;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темпы продвижения.</w:t>
      </w:r>
    </w:p>
    <w:p w:rsidR="001C0D4C" w:rsidRPr="001000B2" w:rsidRDefault="001C0D4C" w:rsidP="00C633E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>На основании результатов текущего контроля выводятся четвер</w:t>
      </w:r>
      <w:r w:rsidR="00FC44C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>т</w:t>
      </w: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ные </w:t>
      </w:r>
      <w:r w:rsidRPr="001000B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1C0D4C" w:rsidRPr="00274614" w:rsidRDefault="00375D28" w:rsidP="00AE3F0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могут проходить в виде: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концертов;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программ;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изучения учебных предметов по итогам промежуточной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уча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выставляется оценка, которая заносится в свидетельство об окончании Школы.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2B7725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C0D4C" w:rsidRPr="001000B2" w:rsidRDefault="001C0D4C" w:rsidP="00C63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шкалу.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BA03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определяется Школой.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проводится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D8793F" w:rsidRDefault="00D8793F" w:rsidP="00AE3F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1C0D4C" w:rsidRPr="00D879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93F" w:rsidRPr="00D8793F" w:rsidRDefault="00FC6821" w:rsidP="00AE3F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D8793F" w:rsidRPr="00824F94">
        <w:rPr>
          <w:rFonts w:ascii="Times New Roman" w:hAnsi="Times New Roman" w:cs="Times New Roman"/>
          <w:sz w:val="28"/>
          <w:szCs w:val="28"/>
        </w:rPr>
        <w:t>«</w:t>
      </w:r>
      <w:r w:rsidR="00D8793F">
        <w:rPr>
          <w:rFonts w:ascii="Times New Roman" w:hAnsi="Times New Roman" w:cs="Times New Roman"/>
          <w:sz w:val="28"/>
          <w:szCs w:val="28"/>
        </w:rPr>
        <w:t>Основы музыкальной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D8793F">
        <w:rPr>
          <w:rFonts w:ascii="Times New Roman" w:hAnsi="Times New Roman" w:cs="Times New Roman"/>
          <w:sz w:val="28"/>
          <w:szCs w:val="28"/>
        </w:rPr>
        <w:t>грамоты</w:t>
      </w:r>
      <w:r w:rsidR="00D8793F" w:rsidRPr="00824F94">
        <w:rPr>
          <w:rFonts w:ascii="Times New Roman" w:hAnsi="Times New Roman" w:cs="Times New Roman"/>
          <w:sz w:val="28"/>
          <w:szCs w:val="28"/>
        </w:rPr>
        <w:t>»</w:t>
      </w:r>
      <w:r w:rsidR="00D8793F">
        <w:rPr>
          <w:rFonts w:ascii="Times New Roman" w:hAnsi="Times New Roman" w:cs="Times New Roman"/>
          <w:sz w:val="28"/>
          <w:szCs w:val="28"/>
        </w:rPr>
        <w:t xml:space="preserve"> </w:t>
      </w:r>
      <w:r w:rsidR="00274614">
        <w:rPr>
          <w:rFonts w:ascii="Times New Roman" w:hAnsi="Times New Roman" w:cs="Times New Roman"/>
          <w:sz w:val="28"/>
          <w:szCs w:val="28"/>
        </w:rPr>
        <w:t>—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форме 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зачета</w:t>
      </w:r>
      <w:r w:rsidR="00D8793F" w:rsidRP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Pr="001000B2" w:rsidRDefault="001C0D4C" w:rsidP="00C633E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1C0D4C" w:rsidRPr="001000B2" w:rsidRDefault="001C0D4C" w:rsidP="00C633E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1C0D4C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274614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C0D4C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</w:t>
      </w:r>
      <w:r w:rsidR="00274614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</w:t>
      </w:r>
      <w:r w:rsidR="00221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Основы х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4614" w:rsidRDefault="00C3754A" w:rsidP="00274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приобретенные знания, умения и навыки. Фонды оценочных средств разработаны и утверждены Школой самостоятельно.</w:t>
      </w:r>
    </w:p>
    <w:p w:rsidR="00C3754A" w:rsidRPr="00C3754A" w:rsidRDefault="00C3754A" w:rsidP="00274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r w:rsidRPr="00C3754A">
        <w:rPr>
          <w:rFonts w:ascii="Times New Roman" w:hAnsi="Times New Roman" w:cs="Times New Roman"/>
          <w:sz w:val="28"/>
          <w:szCs w:val="28"/>
        </w:rPr>
        <w:t xml:space="preserve">ДОП </w:t>
      </w:r>
      <w:r w:rsidRPr="00C3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хорового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пения»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учебному плану.</w:t>
      </w:r>
    </w:p>
    <w:p w:rsidR="001C0D4C" w:rsidRPr="001000B2" w:rsidRDefault="001C0D4C" w:rsidP="00C633E7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C0D4C" w:rsidRDefault="001C0D4C" w:rsidP="00C633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545D45" w:rsidRPr="001000B2" w:rsidRDefault="00545D45" w:rsidP="00545D4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7E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Коллективное музицирование: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УП </w:t>
      </w:r>
      <w:r w:rsidRPr="00B97E0B">
        <w:rPr>
          <w:rFonts w:ascii="Times New Roman" w:hAnsi="Times New Roman" w:cs="Times New Roman"/>
          <w:b/>
          <w:sz w:val="28"/>
          <w:szCs w:val="28"/>
        </w:rPr>
        <w:t>«Хор»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545D45" w:rsidRPr="001000B2" w:rsidRDefault="00545D45" w:rsidP="00DC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согласованность работы всех хоровых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партий, выступление яркое, текст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качественное знание партий, текста, умение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слабое знание партий и текстов песен), неумение достаточно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545D45" w:rsidRPr="001000B2" w:rsidRDefault="00545D45" w:rsidP="00DC20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545D45" w:rsidRPr="003A324E" w:rsidRDefault="00545D45" w:rsidP="00AE3F0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545D45" w:rsidRPr="003A324E" w:rsidRDefault="00545D45" w:rsidP="00AE3F0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 и текстов песен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DC2077" w:rsidRPr="00DC2077" w:rsidRDefault="001C0D4C" w:rsidP="00221D9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Музыкальное исполнительство</w:t>
      </w:r>
      <w:r w:rsidR="00DC2077" w:rsidRPr="00D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4C" w:rsidRPr="00FC6821" w:rsidRDefault="00DC2077" w:rsidP="00BB6B33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821">
        <w:rPr>
          <w:rFonts w:ascii="Times New Roman" w:hAnsi="Times New Roman" w:cs="Times New Roman"/>
          <w:sz w:val="28"/>
          <w:szCs w:val="28"/>
        </w:rPr>
        <w:t>УП «Музыкальный инструмент (фортепиано)»</w:t>
      </w:r>
    </w:p>
    <w:tbl>
      <w:tblPr>
        <w:tblpPr w:leftFromText="180" w:rightFromText="180" w:vertAnchor="text" w:horzAnchor="margin" w:tblpXSpec="right" w:tblpY="114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исполнение произведения;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8D65DC"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одержанию, верное по стилистике;</w:t>
            </w:r>
          </w:p>
          <w:p w:rsidR="001C0D4C" w:rsidRPr="003A324E" w:rsidRDefault="003A324E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интонационная точность;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средств музыкальной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выразительности в соответствии с содержанием музыкального произведения,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8D65DC"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Pr="003A3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табильность исполнения наизусть;</w:t>
            </w:r>
          </w:p>
          <w:p w:rsidR="001C0D4C" w:rsidRPr="00C633E7" w:rsidRDefault="00C633E7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и средствами;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зыкальной выразительности;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C633E7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337" w:type="dxa"/>
          </w:tcPr>
          <w:p w:rsidR="00C633E7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недоученный текст, малохудожественное исполнение, и т.д.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277422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</w:t>
            </w:r>
            <w:r w:rsidR="008D65DC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77422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без образного 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осмысления;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знание программы наизусть,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  <w:r w:rsidR="0027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владение голосовым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произведения наизусть,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EA673E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зкое качество звукоизвлечения и </w:t>
            </w: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звуковедения,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1C0D4C" w:rsidRPr="001000B2" w:rsidRDefault="001C0D4C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C0D4C" w:rsidRPr="001000B2" w:rsidRDefault="001C0D4C" w:rsidP="001C0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4C" w:rsidRPr="00B97E0B" w:rsidRDefault="001C0D4C" w:rsidP="00221D9D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97E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Теоретические предметы: </w:t>
      </w:r>
    </w:p>
    <w:p w:rsidR="001C0D4C" w:rsidRPr="00FC6821" w:rsidRDefault="004A4677" w:rsidP="00C633E7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375D28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музыкальной грамоты</w:t>
      </w:r>
      <w:r w:rsidR="00375D28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1C0D4C" w:rsidRPr="001000B2" w:rsidTr="00280E4C">
        <w:trPr>
          <w:trHeight w:val="60"/>
        </w:trPr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очно и быстро выполнить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предложенное педагогом задание.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</w:t>
            </w:r>
            <w:r w:rsid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риентация в элементарной теории.</w:t>
            </w:r>
          </w:p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выполнить в полн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 объеме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предложенное задание. 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плохой посещаемости аудиторных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применить, полученные 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минимальные знания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Pr="00FC6821" w:rsidRDefault="004A4677" w:rsidP="00B97E0B">
      <w:pPr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1C0D4C" w:rsidRPr="001000B2" w:rsidRDefault="00C633E7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ладение пройденным музыкальным материалом;</w:t>
            </w:r>
          </w:p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="002774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применение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</w:t>
            </w:r>
            <w:r w:rsidR="002774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277422" w:rsidP="00B97E0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Менее полное 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владение сведениями: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B97E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полных знаний и четких представлений: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</w:t>
            </w:r>
            <w:r w:rsidR="00C633E7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построении музыкальной формы;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лохое владение музыкальным материалом;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ногочисленные ошибки при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при ответе собственного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(видео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AE3F04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омплекс недостатков, являющийся следствием отсутствия домашних занятий, а также, плохой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занятий.</w:t>
            </w:r>
          </w:p>
          <w:p w:rsidR="001C0D4C" w:rsidRPr="00AE3F04" w:rsidRDefault="00AE3F04" w:rsidP="00AE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минимальных знаний и четких представлений: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1C0D4C" w:rsidRPr="00AE3F04" w:rsidRDefault="001E4D19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</w:t>
            </w:r>
            <w:r w:rsidR="00573DF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музыкального материала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C0D4C" w:rsidRPr="00AE3F04" w:rsidRDefault="00573DFC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ногочисленные </w:t>
            </w:r>
            <w:r w:rsidR="00EA673E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грубые ошибки при 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C0D4C" w:rsidRPr="00AE3F04" w:rsidRDefault="00573DFC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при ответе собственного, созданного</w:t>
            </w:r>
            <w:r w:rsidR="008D65D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(видео</w:t>
            </w: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AE3F04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тражает достаточный уровень подготовки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Pr="001000B2" w:rsidRDefault="001C0D4C" w:rsidP="00B97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D45" w:rsidRDefault="00545D45" w:rsidP="004A4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4C" w:rsidRPr="00B73459" w:rsidRDefault="001C0D4C" w:rsidP="004A4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программа"/>
      <w:r w:rsidRPr="00E3407E"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</w:t>
      </w:r>
      <w:r w:rsidR="009A529B">
        <w:rPr>
          <w:rFonts w:ascii="Times New Roman" w:hAnsi="Times New Roman" w:cs="Times New Roman"/>
          <w:b/>
          <w:sz w:val="28"/>
          <w:szCs w:val="28"/>
        </w:rPr>
        <w:t>ческой и культурно-просветительск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  <w:r w:rsidR="008B2D7E">
        <w:rPr>
          <w:rFonts w:ascii="Times New Roman" w:hAnsi="Times New Roman" w:cs="Times New Roman"/>
          <w:b/>
          <w:sz w:val="28"/>
          <w:szCs w:val="28"/>
        </w:rPr>
        <w:t>ДШИ</w:t>
      </w:r>
    </w:p>
    <w:bookmarkEnd w:id="5"/>
    <w:p w:rsidR="001C0D4C" w:rsidRPr="002D454E" w:rsidRDefault="001C0D4C" w:rsidP="00875D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открытость,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C0D4C" w:rsidRPr="002D454E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планы работы Школы на учебный год. Она включает в себя мероприятия,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периодический </w:t>
      </w:r>
      <w:r w:rsidR="00013D02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ха</w:t>
      </w:r>
      <w:r w:rsidR="009A529B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школьные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районные и областные олимпиады и конкурсы, педагогические чтения, концерты, тематические вечера и др.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1C0D4C" w:rsidRPr="002D454E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1C0D4C" w:rsidRPr="00875D9A" w:rsidRDefault="001C0D4C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1C0D4C" w:rsidRPr="00875D9A" w:rsidRDefault="00CB12C4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0D4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к лучшим достижениям отечественного и зарубежного искусства,</w:t>
      </w:r>
    </w:p>
    <w:p w:rsidR="001C0D4C" w:rsidRPr="00875D9A" w:rsidRDefault="001C0D4C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</w:t>
      </w:r>
      <w:r w:rsidR="00545D45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1C0D4C" w:rsidRPr="00875D9A" w:rsidRDefault="00CB12C4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0D4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к духовным ценностям,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C0D4C" w:rsidRPr="005C529E" w:rsidRDefault="001C0D4C" w:rsidP="00875D9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хорового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учащихся и преподавателей в творческих меропр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 (конкурсах, фестивалях, мастер-классах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творческих вечерах, театрализованных представлениях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ими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организаций (выставочных залов, музеев, театров, филармоний и др.);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детскими школами искусств (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различным видам искусств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хорового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образова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процессе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основанных на лучших достижениях отечественного образования в сфере культуры и искусства, а также современного развития хорового искусства и образования; 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</w:t>
      </w:r>
      <w:r w:rsidR="005C529E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875D9A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хорового пения»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B85949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</w:t>
      </w:r>
      <w:r w:rsid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ческой и культурно-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просветительск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деятельности в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созданы учебные творческие коллективы: ансамбль скрипачей, учебный оркестр, учебные хоровые 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и вокальные коллективы,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вокальные группы). </w:t>
      </w:r>
    </w:p>
    <w:p w:rsidR="001C0D4C" w:rsidRPr="002D454E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коллективов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1C0D4C" w:rsidRPr="002D454E" w:rsidRDefault="001C0D4C" w:rsidP="00B85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1C0D4C" w:rsidRPr="002D454E" w:rsidRDefault="001C0D4C" w:rsidP="00B85949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C0D4C" w:rsidRPr="00F469CD" w:rsidRDefault="001C0D4C" w:rsidP="00B85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совершенствование образовательного процесса (в том числе </w:t>
      </w:r>
      <w:r w:rsid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1C0D4C" w:rsidRPr="00F469CD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C0D4C" w:rsidRPr="00F469CD" w:rsidRDefault="001C0D4C" w:rsidP="001C0D4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8D65DC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</w:t>
      </w:r>
      <w:r w:rsidR="0099395B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льном процессе</w:t>
      </w:r>
      <w:r w:rsidR="008D65DC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изучение, обобщение, популяризация передового педагогического опыта;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/>
    <w:p w:rsidR="001C0D4C" w:rsidRDefault="001C0D4C"/>
    <w:p w:rsidR="001C0D4C" w:rsidRDefault="001C0D4C"/>
    <w:p w:rsidR="001C0D4C" w:rsidRDefault="001C0D4C"/>
    <w:p w:rsidR="001C0D4C" w:rsidRDefault="001C0D4C"/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1C0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4C" w:rsidRPr="002D454E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99395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</w:t>
            </w:r>
            <w:r w:rsidR="001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колы, СОНМЦ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тематических городских, районных концертах, посвященных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юбилейным и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C0D4C" w:rsidRPr="002D454E" w:rsidTr="00280E4C">
        <w:trPr>
          <w:trHeight w:val="786"/>
        </w:trPr>
        <w:tc>
          <w:tcPr>
            <w:tcW w:w="11341" w:type="dxa"/>
            <w:shd w:val="clear" w:color="auto" w:fill="auto"/>
          </w:tcPr>
          <w:p w:rsidR="001C0D4C" w:rsidRPr="00BA03C5" w:rsidRDefault="001C0D4C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(по плану Школы, отдела культуры)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B97E0B" w:rsidRDefault="001C0D4C" w:rsidP="00B97E0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8D65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</w:t>
            </w:r>
            <w:r w:rsidR="00B97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E0B" w:rsidRPr="002D454E" w:rsidTr="00632D43">
        <w:trPr>
          <w:trHeight w:val="751"/>
        </w:trPr>
        <w:tc>
          <w:tcPr>
            <w:tcW w:w="11341" w:type="dxa"/>
            <w:shd w:val="clear" w:color="auto" w:fill="auto"/>
          </w:tcPr>
          <w:p w:rsidR="00B97E0B" w:rsidRPr="002D454E" w:rsidRDefault="00B97E0B" w:rsidP="00746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</w:t>
            </w:r>
            <w:r w:rsidR="008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олами, детскими садами,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rPr>
          <w:trHeight w:val="269"/>
        </w:trPr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 (или) юридическими лицами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олнительных</w:t>
            </w:r>
            <w:r w:rsidR="008D65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74692B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1C0D4C" w:rsidRPr="00B85949" w:rsidRDefault="001C0D4C" w:rsidP="00B85949">
            <w:pPr>
              <w:pStyle w:val="a4"/>
              <w:numPr>
                <w:ilvl w:val="0"/>
                <w:numId w:val="4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B85949"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0D4C" w:rsidRPr="00B85949" w:rsidRDefault="001C0D4C" w:rsidP="00B85949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B85949"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B97E0B" w:rsidRPr="002D454E" w:rsidTr="00632D43">
        <w:trPr>
          <w:trHeight w:val="1481"/>
        </w:trPr>
        <w:tc>
          <w:tcPr>
            <w:tcW w:w="11341" w:type="dxa"/>
            <w:shd w:val="clear" w:color="auto" w:fill="auto"/>
          </w:tcPr>
          <w:p w:rsidR="0074692B" w:rsidRDefault="008E39E0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взаимное </w:t>
            </w:r>
            <w:r w:rsidR="00B97E0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уроков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7E0B" w:rsidRPr="002D454E" w:rsidRDefault="00B97E0B" w:rsidP="004A46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 – классов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  <w:r w:rsidR="0074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A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концертов, конкурсов, лекций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BB6B33" w:rsidP="00B859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</w:t>
            </w:r>
            <w:r w:rsidR="00B8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и филиала ДШИ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8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0D4C" w:rsidRPr="002D454E" w:rsidRDefault="00B85949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</w:t>
            </w:r>
            <w:r w:rsidR="00D77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й, нотных изданий, аудио-, видео-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C435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</w:t>
            </w:r>
            <w:bookmarkStart w:id="6" w:name="_GoBack"/>
            <w:bookmarkEnd w:id="6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КПК</w:t>
            </w:r>
          </w:p>
        </w:tc>
      </w:tr>
    </w:tbl>
    <w:p w:rsidR="001C0D4C" w:rsidRDefault="001C0D4C"/>
    <w:sectPr w:rsidR="001C0D4C" w:rsidSect="00B97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7" w:rsidRDefault="00C633E7" w:rsidP="001C0D4C">
      <w:pPr>
        <w:spacing w:after="0" w:line="240" w:lineRule="auto"/>
      </w:pPr>
      <w:r>
        <w:separator/>
      </w:r>
    </w:p>
  </w:endnote>
  <w:endnote w:type="continuationSeparator" w:id="0">
    <w:p w:rsidR="00C633E7" w:rsidRDefault="00C633E7" w:rsidP="001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9533"/>
      <w:docPartObj>
        <w:docPartGallery w:val="Page Numbers (Bottom of Page)"/>
        <w:docPartUnique/>
      </w:docPartObj>
    </w:sdtPr>
    <w:sdtContent>
      <w:p w:rsidR="00C633E7" w:rsidRDefault="00C633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B">
          <w:rPr>
            <w:noProof/>
          </w:rPr>
          <w:t>30</w:t>
        </w:r>
        <w:r>
          <w:fldChar w:fldCharType="end"/>
        </w:r>
      </w:p>
    </w:sdtContent>
  </w:sdt>
  <w:p w:rsidR="00C633E7" w:rsidRDefault="00C633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7" w:rsidRDefault="00C633E7" w:rsidP="001C0D4C">
      <w:pPr>
        <w:spacing w:after="0" w:line="240" w:lineRule="auto"/>
      </w:pPr>
      <w:r>
        <w:separator/>
      </w:r>
    </w:p>
  </w:footnote>
  <w:footnote w:type="continuationSeparator" w:id="0">
    <w:p w:rsidR="00C633E7" w:rsidRDefault="00C633E7" w:rsidP="001C0D4C">
      <w:pPr>
        <w:spacing w:after="0" w:line="240" w:lineRule="auto"/>
      </w:pPr>
      <w:r>
        <w:continuationSeparator/>
      </w:r>
    </w:p>
  </w:footnote>
  <w:footnote w:id="1">
    <w:p w:rsidR="00C633E7" w:rsidRDefault="00C633E7" w:rsidP="00013D02">
      <w:pPr>
        <w:pStyle w:val="ab"/>
        <w:jc w:val="both"/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B"/>
    <w:multiLevelType w:val="hybridMultilevel"/>
    <w:tmpl w:val="31AA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A2"/>
    <w:multiLevelType w:val="hybridMultilevel"/>
    <w:tmpl w:val="BCAE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8F0"/>
    <w:multiLevelType w:val="hybridMultilevel"/>
    <w:tmpl w:val="2B6A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B50"/>
    <w:multiLevelType w:val="hybridMultilevel"/>
    <w:tmpl w:val="48A8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5FC"/>
    <w:multiLevelType w:val="hybridMultilevel"/>
    <w:tmpl w:val="8DF2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92900"/>
    <w:multiLevelType w:val="hybridMultilevel"/>
    <w:tmpl w:val="625C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D0BFA"/>
    <w:multiLevelType w:val="hybridMultilevel"/>
    <w:tmpl w:val="885476DE"/>
    <w:lvl w:ilvl="0" w:tplc="EA66D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1714D"/>
    <w:multiLevelType w:val="hybridMultilevel"/>
    <w:tmpl w:val="B6847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B430E"/>
    <w:multiLevelType w:val="hybridMultilevel"/>
    <w:tmpl w:val="2A72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95C68"/>
    <w:multiLevelType w:val="hybridMultilevel"/>
    <w:tmpl w:val="87DE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276AD8"/>
    <w:multiLevelType w:val="hybridMultilevel"/>
    <w:tmpl w:val="491E9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7A4566"/>
    <w:multiLevelType w:val="hybridMultilevel"/>
    <w:tmpl w:val="3500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6945"/>
    <w:multiLevelType w:val="hybridMultilevel"/>
    <w:tmpl w:val="B304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D5CAC"/>
    <w:multiLevelType w:val="hybridMultilevel"/>
    <w:tmpl w:val="DF16F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F208D"/>
    <w:multiLevelType w:val="hybridMultilevel"/>
    <w:tmpl w:val="6A4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55257"/>
    <w:multiLevelType w:val="hybridMultilevel"/>
    <w:tmpl w:val="1A7A2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5A5212"/>
    <w:multiLevelType w:val="hybridMultilevel"/>
    <w:tmpl w:val="7CE0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A253FF"/>
    <w:multiLevelType w:val="hybridMultilevel"/>
    <w:tmpl w:val="556ED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873D1"/>
    <w:multiLevelType w:val="hybridMultilevel"/>
    <w:tmpl w:val="11D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405C9"/>
    <w:multiLevelType w:val="hybridMultilevel"/>
    <w:tmpl w:val="22C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14784"/>
    <w:multiLevelType w:val="hybridMultilevel"/>
    <w:tmpl w:val="B35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4773F"/>
    <w:multiLevelType w:val="hybridMultilevel"/>
    <w:tmpl w:val="0BCAA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C1296"/>
    <w:multiLevelType w:val="hybridMultilevel"/>
    <w:tmpl w:val="68EA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B35A7"/>
    <w:multiLevelType w:val="hybridMultilevel"/>
    <w:tmpl w:val="2C503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90E0E08"/>
    <w:multiLevelType w:val="hybridMultilevel"/>
    <w:tmpl w:val="F97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32924"/>
    <w:multiLevelType w:val="hybridMultilevel"/>
    <w:tmpl w:val="F514B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4316D"/>
    <w:multiLevelType w:val="hybridMultilevel"/>
    <w:tmpl w:val="BA9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87C5A"/>
    <w:multiLevelType w:val="hybridMultilevel"/>
    <w:tmpl w:val="A31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E1D53"/>
    <w:multiLevelType w:val="hybridMultilevel"/>
    <w:tmpl w:val="66265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186465A"/>
    <w:multiLevelType w:val="hybridMultilevel"/>
    <w:tmpl w:val="760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62484"/>
    <w:multiLevelType w:val="hybridMultilevel"/>
    <w:tmpl w:val="418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A20C7"/>
    <w:multiLevelType w:val="hybridMultilevel"/>
    <w:tmpl w:val="8D64D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5B3C5C"/>
    <w:multiLevelType w:val="hybridMultilevel"/>
    <w:tmpl w:val="9C2A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D2DBD"/>
    <w:multiLevelType w:val="hybridMultilevel"/>
    <w:tmpl w:val="E1A0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567FB"/>
    <w:multiLevelType w:val="hybridMultilevel"/>
    <w:tmpl w:val="C1543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F0C50"/>
    <w:multiLevelType w:val="hybridMultilevel"/>
    <w:tmpl w:val="139C9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C2107"/>
    <w:multiLevelType w:val="hybridMultilevel"/>
    <w:tmpl w:val="A620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C2479"/>
    <w:multiLevelType w:val="hybridMultilevel"/>
    <w:tmpl w:val="F8F0C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3A3681"/>
    <w:multiLevelType w:val="hybridMultilevel"/>
    <w:tmpl w:val="69985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EC7117"/>
    <w:multiLevelType w:val="hybridMultilevel"/>
    <w:tmpl w:val="9F76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74480"/>
    <w:multiLevelType w:val="hybridMultilevel"/>
    <w:tmpl w:val="524E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E48E2"/>
    <w:multiLevelType w:val="hybridMultilevel"/>
    <w:tmpl w:val="9F16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E1491"/>
    <w:multiLevelType w:val="hybridMultilevel"/>
    <w:tmpl w:val="84262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34"/>
  </w:num>
  <w:num w:numId="6">
    <w:abstractNumId w:val="37"/>
  </w:num>
  <w:num w:numId="7">
    <w:abstractNumId w:val="38"/>
  </w:num>
  <w:num w:numId="8">
    <w:abstractNumId w:val="9"/>
  </w:num>
  <w:num w:numId="9">
    <w:abstractNumId w:val="32"/>
  </w:num>
  <w:num w:numId="10">
    <w:abstractNumId w:val="13"/>
  </w:num>
  <w:num w:numId="11">
    <w:abstractNumId w:val="43"/>
  </w:num>
  <w:num w:numId="12">
    <w:abstractNumId w:val="31"/>
  </w:num>
  <w:num w:numId="13">
    <w:abstractNumId w:val="1"/>
  </w:num>
  <w:num w:numId="14">
    <w:abstractNumId w:val="36"/>
  </w:num>
  <w:num w:numId="15">
    <w:abstractNumId w:val="0"/>
  </w:num>
  <w:num w:numId="16">
    <w:abstractNumId w:val="5"/>
  </w:num>
  <w:num w:numId="17">
    <w:abstractNumId w:val="14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35"/>
  </w:num>
  <w:num w:numId="25">
    <w:abstractNumId w:val="28"/>
  </w:num>
  <w:num w:numId="26">
    <w:abstractNumId w:val="25"/>
  </w:num>
  <w:num w:numId="27">
    <w:abstractNumId w:val="3"/>
  </w:num>
  <w:num w:numId="28">
    <w:abstractNumId w:val="42"/>
  </w:num>
  <w:num w:numId="29">
    <w:abstractNumId w:val="30"/>
  </w:num>
  <w:num w:numId="30">
    <w:abstractNumId w:val="19"/>
  </w:num>
  <w:num w:numId="31">
    <w:abstractNumId w:val="18"/>
  </w:num>
  <w:num w:numId="32">
    <w:abstractNumId w:val="22"/>
  </w:num>
  <w:num w:numId="33">
    <w:abstractNumId w:val="26"/>
  </w:num>
  <w:num w:numId="34">
    <w:abstractNumId w:val="41"/>
  </w:num>
  <w:num w:numId="35">
    <w:abstractNumId w:val="20"/>
  </w:num>
  <w:num w:numId="36">
    <w:abstractNumId w:val="40"/>
  </w:num>
  <w:num w:numId="37">
    <w:abstractNumId w:val="2"/>
  </w:num>
  <w:num w:numId="38">
    <w:abstractNumId w:val="11"/>
  </w:num>
  <w:num w:numId="39">
    <w:abstractNumId w:val="33"/>
  </w:num>
  <w:num w:numId="40">
    <w:abstractNumId w:val="21"/>
  </w:num>
  <w:num w:numId="41">
    <w:abstractNumId w:val="15"/>
  </w:num>
  <w:num w:numId="42">
    <w:abstractNumId w:val="8"/>
  </w:num>
  <w:num w:numId="43">
    <w:abstractNumId w:val="39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C"/>
    <w:rsid w:val="00013D02"/>
    <w:rsid w:val="00085C10"/>
    <w:rsid w:val="000A19E7"/>
    <w:rsid w:val="0013631A"/>
    <w:rsid w:val="001402D4"/>
    <w:rsid w:val="00145151"/>
    <w:rsid w:val="001C0D4C"/>
    <w:rsid w:val="001E1C75"/>
    <w:rsid w:val="001E4D19"/>
    <w:rsid w:val="00203D31"/>
    <w:rsid w:val="00206EB6"/>
    <w:rsid w:val="00221455"/>
    <w:rsid w:val="00221D9D"/>
    <w:rsid w:val="002401A8"/>
    <w:rsid w:val="00274614"/>
    <w:rsid w:val="00277422"/>
    <w:rsid w:val="00280E4C"/>
    <w:rsid w:val="00293124"/>
    <w:rsid w:val="002B7725"/>
    <w:rsid w:val="002D270A"/>
    <w:rsid w:val="00357A69"/>
    <w:rsid w:val="00375D28"/>
    <w:rsid w:val="00380CDC"/>
    <w:rsid w:val="003A324E"/>
    <w:rsid w:val="00423EA1"/>
    <w:rsid w:val="004859D5"/>
    <w:rsid w:val="004A4677"/>
    <w:rsid w:val="004A47A4"/>
    <w:rsid w:val="00500E2A"/>
    <w:rsid w:val="00501C15"/>
    <w:rsid w:val="00517A0F"/>
    <w:rsid w:val="00545D45"/>
    <w:rsid w:val="0055740B"/>
    <w:rsid w:val="00573DFC"/>
    <w:rsid w:val="005B1328"/>
    <w:rsid w:val="005C529E"/>
    <w:rsid w:val="005F47E8"/>
    <w:rsid w:val="00623B47"/>
    <w:rsid w:val="00632A87"/>
    <w:rsid w:val="00632D43"/>
    <w:rsid w:val="006C21EC"/>
    <w:rsid w:val="0070707E"/>
    <w:rsid w:val="0074692B"/>
    <w:rsid w:val="00803572"/>
    <w:rsid w:val="00823806"/>
    <w:rsid w:val="00840526"/>
    <w:rsid w:val="00875D9A"/>
    <w:rsid w:val="008B2D7E"/>
    <w:rsid w:val="008C04BB"/>
    <w:rsid w:val="008D65DC"/>
    <w:rsid w:val="008E39E0"/>
    <w:rsid w:val="009202BE"/>
    <w:rsid w:val="00961968"/>
    <w:rsid w:val="00976D6F"/>
    <w:rsid w:val="0099395B"/>
    <w:rsid w:val="009A529B"/>
    <w:rsid w:val="00A41854"/>
    <w:rsid w:val="00A75F09"/>
    <w:rsid w:val="00A91E75"/>
    <w:rsid w:val="00AB1404"/>
    <w:rsid w:val="00AD29E8"/>
    <w:rsid w:val="00AE3F04"/>
    <w:rsid w:val="00B65CF3"/>
    <w:rsid w:val="00B80B1D"/>
    <w:rsid w:val="00B85949"/>
    <w:rsid w:val="00B97E0B"/>
    <w:rsid w:val="00BB2647"/>
    <w:rsid w:val="00BB6B33"/>
    <w:rsid w:val="00BE25A1"/>
    <w:rsid w:val="00C3754A"/>
    <w:rsid w:val="00C43521"/>
    <w:rsid w:val="00C633E7"/>
    <w:rsid w:val="00CB12C4"/>
    <w:rsid w:val="00D77660"/>
    <w:rsid w:val="00D8793F"/>
    <w:rsid w:val="00DC2077"/>
    <w:rsid w:val="00E330BE"/>
    <w:rsid w:val="00E466F6"/>
    <w:rsid w:val="00E95A2B"/>
    <w:rsid w:val="00EA673E"/>
    <w:rsid w:val="00F04FCA"/>
    <w:rsid w:val="00F218C5"/>
    <w:rsid w:val="00F469CD"/>
    <w:rsid w:val="00F536A9"/>
    <w:rsid w:val="00F95436"/>
    <w:rsid w:val="00FA5275"/>
    <w:rsid w:val="00FB0346"/>
    <w:rsid w:val="00FC44C2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013D0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01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13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4515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0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013D0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01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13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4515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0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31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ДШИ-6</cp:lastModifiedBy>
  <cp:revision>57</cp:revision>
  <dcterms:created xsi:type="dcterms:W3CDTF">2014-11-16T07:39:00Z</dcterms:created>
  <dcterms:modified xsi:type="dcterms:W3CDTF">2016-01-20T07:38:00Z</dcterms:modified>
</cp:coreProperties>
</file>